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«Возрастная анатомия, физиология и гигиена»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Дзержинск - 2018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8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5041"/>
        <w:gridCol w:w="4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8" w:type="dxa"/>
            <w:bottom w:w="0" w:type="dxa"/>
            <w:right w:w="108" w:type="dxa"/>
          </w:tblCellMar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спец. 44.02.02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№_______от________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Составитель: Тарасова Э.В.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, преподаватель ГБПОУ «Дзержинский педагогический колледж»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44.02.02 Преподавание в начальных классах</w:t>
            </w:r>
          </w:p>
        </w:tc>
      </w:tr>
    </w:tbl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«Возрастная анатомия, физиология и гигиена» специальность 44.02.02 Преподавание в начальных классах содержат план самостоятельной работы с указанием вида самостоятельной работы в соответствии с рабочей программой учебной дисциплины. Представлены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Методические рекомендации по выполнению самостоятельной работы по учебной дисциплине «Возрастная анатомия, физиология и гигиена» разработаны в соответствии с рабочей программой  учебной дисциплины ОП.03.</w:t>
      </w:r>
      <w:r>
        <w:rPr>
          <w:color w:val="00000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Возрастная анатомия, физиология и гигиена.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По учебному плану рекомендуемое количество часов на освоение программы дисциплины следующее: максимальная учебная нагрузка обучающегося 144 часа, в том числе: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обязательное аудиторная учебная нагрузка обучающегося 96 часов;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самостоятельная работа 48 часов.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активизация самостоятельной работы обучающихся;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содействие развитию творческого отношения к данной дисциплине;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выработка умений и навыков рациональной работы с литературой и нормативными документами;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   управление познавательной деятельностью обучающихся.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определение содержания работы обучающихся по овладению программным материалом;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Сроки выполнения и виды отчётности самостоятельной работы определяются преподавателем и доводятся до сведения обучающихся.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Дисциплина Возрастная анатомия, физиология и гигиена относится к общепрофессиональной дисциплине (ОП.03) профессионального цикла.</w:t>
      </w:r>
    </w:p>
    <w:p>
      <w:pPr>
        <w:shd w:val="clear" w:color="auto" w:fill="FFFFFF"/>
        <w:suppressAutoHyphens/>
        <w:spacing w:after="0" w:line="36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Дисциплина Возрастная анатомия, физиология и гигиена имеет междисциплинарные связи с другими дисциплинами ОПОП.          Обеспечивающими по отношению к дисциплине «Возрастная анатомия, физиология и гигиена» являются дисциплины: «Психология», «Педагогика», «Анатомия», «Физиология» и др. В свою очередь знания и умения по дисциплине «Возрастная анатомия, физиология и гигиена» необходимы при изучении учебных дисциплин.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bookmarkStart w:id="0" w:name="__DdeLink__0_456880232"/>
      <w:r>
        <w:rPr>
          <w:rFonts w:hint="default"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hint="default" w:ascii="Times New Roman" w:hAnsi="Times New Roman" w:cs="Times New Roman"/>
          <w:b/>
          <w:sz w:val="28"/>
          <w:szCs w:val="28"/>
        </w:rPr>
        <w:t>уметь: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определять топографическое расположение и строение органов и частей тела;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применять знания по анатомии, физиологии и гигиене при изучении профессиональных модулей и в профессиональной деятельности;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оценивать факторы внешней среды с точки зрения их  влияния на функционирование и развитие организма человека в детском и подростковом возрасте;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проводить под руководством медицинского работника мероприятия по профилактике заболеваний детей;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обеспечивать соблюдение гигиенических требований в кабинете, при организации обучения младших школьников;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процесса.</w:t>
      </w:r>
    </w:p>
    <w:p>
      <w:pPr>
        <w:pStyle w:val="14"/>
        <w:tabs>
          <w:tab w:val="left" w:pos="1278"/>
        </w:tabs>
        <w:spacing w:before="0" w:after="0" w:line="100" w:lineRule="atLeast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hint="default" w:ascii="Times New Roman" w:hAnsi="Times New Roman" w:cs="Times New Roman"/>
          <w:b/>
          <w:sz w:val="28"/>
          <w:szCs w:val="28"/>
        </w:rPr>
        <w:t>знать: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основные положения и терминологию анатомии, физиологии и гигиены человека;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основные закономерности роста и развития организма человека;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строение и функции систем органов здорового человека;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физиологические характеристики основных процессов жизнедеятельности организма человека;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возрастные анатомо-физиологические особенности детей и подростков;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влияние процессов физиологического созревания и развития ребенка на егофизическую и психическую работоспособность, поведение;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основы гигиены детей и подростков;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гигиенические нормы, требования и правила сохранения и укрепления здоровья на различных этапах онтогенеза;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основы профилактики инфекционных заболеваний;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гигиенические требования к учебно-воспитательному процессу, зданию и помещениям школы.</w:t>
      </w:r>
      <w:bookmarkEnd w:id="0"/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Учитель начальных классов должен обладать общими компетенциями, включающими в себя способность: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ОК 3. Оценивать риски и принимать решения в нестандартных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ситуациях.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Учитель начальных классов должен обладать профессиональными компетенциями, соответствующими основным видам профессиональной деятельности: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1.1. Определять цели и задачи, планировать уроки.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1.2. Проводить уроки.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1.3. Осуществлять педагогический контроль, оценивать процесс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и результаты обучения.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2.1. Определять цели и задачи внеурочной деятельности и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общения, планировать внеурочные занятия.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2.2. Проводить внеурочные занятия.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2.3. Осуществлять педагогический контроль, оценивать процесс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и результаты деятельности обучающихся.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3.2. Определять цели и задачи, планировать внеклассную работу.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3.3. Проводить внеклассные мероприятия.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3.4. Анализировать процесс и результаты проведения внеклассных мероприятий.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4.2. Создавать в кабинете предметно-развивающую среду.</w:t>
      </w:r>
    </w:p>
    <w:p>
      <w:pPr>
        <w:widowControl w:val="0"/>
        <w:autoSpaceDE w:val="0"/>
        <w:spacing w:line="20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«Особенности адаптации первоклассников»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сформулировать и обосновать </w:t>
      </w:r>
      <w:r>
        <w:rPr>
          <w:rFonts w:hint="default" w:cs="Times New Roman"/>
          <w:sz w:val="28"/>
          <w:szCs w:val="28"/>
        </w:rPr>
        <w:t>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собенности адаптации </w:t>
      </w:r>
      <w:r>
        <w:rPr>
          <w:rFonts w:hint="default" w:cs="Times New Roman"/>
          <w:sz w:val="28"/>
          <w:szCs w:val="28"/>
        </w:rPr>
        <w:t>первоклассников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ascii="Calibri" w:hAnsi="Calibri"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after="200" w:line="276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221550414"/>
      <w:bookmarkEnd w:id="1"/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221550415"/>
      <w:bookmarkEnd w:id="2"/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221550416"/>
      <w:bookmarkEnd w:id="3"/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UqHAzZAAAA&#10;DQEAAA8AAAAAAAAAAQAgAAAAIgAAAGRycy9kb3ducmV2LnhtbFBLAQIUABQAAAAIAIdO4kDLx3zQ&#10;qgEAABgDAAAOAAAAAAAAAAEAIAAAACgBAABkcnMvZTJvRG9jLnhtbFBLBQYAAAAABgAGAFkBAABE&#10;BQAAAAA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221550417"/>
      <w:bookmarkEnd w:id="4"/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Заполнение таблицы «Медико-биологическая классификация возрастных периодов детства».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Цель: 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составление 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едико-биологической классификации возрастных периодов детства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Учебное задание: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Разработать и занести полученную информацию в таблицу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таблицы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заполнение таблицы</w:t>
      </w: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2.Обратите внимание, на разработку таблицы, граф по теме задания.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3.Впишите подготовленный материал в графы таблицы, в соответствии с разработкой материала.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4.В случае необходимости воспользуйтесь учебной литературой.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Показатели оценки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результатов внеаудиторной самостоятельной работы: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грамотная разработка таблицы и наименование граф;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 подобранный и проанализированный материал;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использование справочной литературы;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достаточный объем полученной информации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час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   Составление гигиенических рекомендаций «Гигиена нервной системы».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сформулировать</w:t>
      </w:r>
      <w:r>
        <w:rPr>
          <w:rFonts w:hint="default" w:cs="Times New Roman"/>
          <w:sz w:val="28"/>
          <w:szCs w:val="28"/>
        </w:rPr>
        <w:t xml:space="preserve"> и дать обоснование гигиенических рекомендаций “Гигиена нервной системы”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 xml:space="preserve">составьте таблицу “Гигиена </w:t>
      </w:r>
      <w:r>
        <w:rPr>
          <w:rFonts w:hint="default" w:cs="Times New Roman"/>
          <w:sz w:val="28"/>
          <w:szCs w:val="28"/>
        </w:rPr>
        <w:t>нервной системы</w:t>
      </w:r>
      <w:r>
        <w:rPr>
          <w:rFonts w:hint="default" w:ascii="Times New Roman" w:hAnsi="Times New Roman" w:cs="Times New Roman"/>
          <w:sz w:val="28"/>
          <w:szCs w:val="28"/>
        </w:rPr>
        <w:t>”</w:t>
      </w: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28"/>
        <w:gridCol w:w="7549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Правило</w:t>
            </w:r>
          </w:p>
        </w:tc>
        <w:tc>
          <w:tcPr>
            <w:tcW w:w="75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Анатомо-физиологическое обоснование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Критерии оценки: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3705"/>
        <w:gridCol w:w="2439"/>
        <w:gridCol w:w="2458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37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Количество правил</w:t>
            </w:r>
          </w:p>
        </w:tc>
        <w:tc>
          <w:tcPr>
            <w:tcW w:w="24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Качество обоснования</w:t>
            </w:r>
          </w:p>
        </w:tc>
        <w:tc>
          <w:tcPr>
            <w:tcW w:w="24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 развернутые, указаны ДС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прослеживается творческий подход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схемы «Влияние уровня развития отделов мозга на проявление важнейших функций детского организма».</w:t>
      </w:r>
    </w:p>
    <w:p>
      <w:pPr>
        <w:spacing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Изучить в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лияние уровня развития отделов мозга на проявление важнейших функций детского организма</w:t>
      </w:r>
    </w:p>
    <w:p>
      <w:pPr>
        <w:spacing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>Выявление влияния желез на рост, развитие, работоспособность, поведение младших школьников.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выявить закономерности влияния желез на рост, развитие, работоспособность, поведение младших школьников.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Форма отчета</w:t>
      </w:r>
      <w:r>
        <w:rPr>
          <w:rFonts w:hint="default" w:ascii="Times New Roman" w:hAnsi="Times New Roman" w:cs="Times New Roman"/>
          <w:sz w:val="28"/>
          <w:szCs w:val="28"/>
        </w:rPr>
        <w:t>: творческая или стандартная (в виде таблицы).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Название органа(железы)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</w:rPr>
              <w:t>Виды влияния на младшего школьника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4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Вывод: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Критерии оценки: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382"/>
        <w:gridCol w:w="3788"/>
        <w:gridCol w:w="2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Количество правил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обоснования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полные, развернутые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структурирование материала, прослеживается творческий подход,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tabs>
          <w:tab w:val="left" w:pos="824"/>
          <w:tab w:val="left" w:pos="3810"/>
        </w:tabs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Nimbus Roman No9 L" w:hAnsi="Nimbus Roman No9 L" w:eastAsia="Times New Roman" w:cs="Nimbus Roman No9 L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Выявление особенностей  высшей нервной деятельности  младших школьников.</w:t>
      </w: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pStyle w:val="3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10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tRo6&#10;YasBAAAZ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after="0" w:line="360" w:lineRule="auto"/>
        <w:jc w:val="both"/>
        <w:rPr>
          <w:rFonts w:ascii="Calibri" w:hAnsi="Calibri" w:eastAsia="Calibri" w:cs="Times New Roma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                         Подготовка сообщения по теме «Сон. Гигиена сна»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виды и особенности сна и сформулировать гигиенические рекомендации.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ascii="Calibri" w:hAnsi="Calibri"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4"/>
        <w:tabs>
          <w:tab w:val="left" w:pos="576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Составление адресной памятки (школьникам, студентам, родителям, учителям). «Профилактика близорукости в </w:t>
      </w:r>
      <w:r>
        <w:rPr>
          <w:rFonts w:hint="default" w:cs="Times New Roman"/>
          <w:b/>
          <w:sz w:val="28"/>
          <w:szCs w:val="28"/>
        </w:rPr>
        <w:t>школе</w:t>
      </w:r>
      <w:r>
        <w:rPr>
          <w:rFonts w:hint="default" w:ascii="Times New Roman" w:hAnsi="Times New Roman" w:cs="Times New Roman"/>
          <w:b/>
          <w:sz w:val="28"/>
          <w:szCs w:val="28"/>
        </w:rPr>
        <w:t>».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сформулировать и обосновать адресные рекомендации по профилактике</w:t>
      </w:r>
      <w:r>
        <w:rPr>
          <w:rFonts w:hint="default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близорукости.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Форма отчета</w:t>
      </w:r>
      <w:r>
        <w:rPr>
          <w:rFonts w:hint="default" w:ascii="Times New Roman" w:hAnsi="Times New Roman" w:cs="Times New Roman"/>
          <w:sz w:val="28"/>
          <w:szCs w:val="28"/>
        </w:rPr>
        <w:t>: творческая или стандартная (в виде таблицы).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Рекомендация (школьнику, родителям, учителям)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Обоснование рекомендации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4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Вывод: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Критерии оценки: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382"/>
        <w:gridCol w:w="3788"/>
        <w:gridCol w:w="2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Количество правил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обоснования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полные, развернутые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структурирование материала, прослеживается творческий подход,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tabs>
          <w:tab w:val="left" w:pos="824"/>
          <w:tab w:val="left" w:pos="3810"/>
        </w:tabs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Составление рекомендаций учителю по работе с детьми, имеющими нарушения слуха.</w:t>
      </w:r>
    </w:p>
    <w:p>
      <w:pPr>
        <w:pStyle w:val="4"/>
        <w:tabs>
          <w:tab w:val="left" w:pos="4604"/>
          <w:tab w:val="left" w:pos="7590"/>
        </w:tabs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сформулировать и обосновать  рекомендации </w:t>
      </w:r>
      <w:r>
        <w:rPr>
          <w:rFonts w:hint="default" w:cs="Times New Roman"/>
          <w:sz w:val="28"/>
          <w:szCs w:val="28"/>
        </w:rPr>
        <w:t xml:space="preserve"> учителю </w:t>
      </w:r>
      <w:r>
        <w:rPr>
          <w:sz w:val="28"/>
          <w:szCs w:val="28"/>
        </w:rPr>
        <w:t>по работе с детьми, имеющими нарушения слуха.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Форма отчета</w:t>
      </w:r>
      <w:r>
        <w:rPr>
          <w:rFonts w:hint="default" w:ascii="Times New Roman" w:hAnsi="Times New Roman" w:cs="Times New Roman"/>
          <w:sz w:val="28"/>
          <w:szCs w:val="28"/>
        </w:rPr>
        <w:t>: творческая или стандартная (в виде таблицы).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Рекомендация 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Обоснование рекомендации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4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Вывод: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Критерии оценки: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382"/>
        <w:gridCol w:w="3788"/>
        <w:gridCol w:w="2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Количество правил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обоснования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полные, развернутые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структурирование материала, прослеживается творческий подход,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tabs>
          <w:tab w:val="left" w:pos="824"/>
          <w:tab w:val="left" w:pos="3810"/>
        </w:tabs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sz w:val="20"/>
          <w:szCs w:val="20"/>
        </w:rPr>
        <w:t xml:space="preserve">                             </w:t>
      </w:r>
      <w:r>
        <w:rPr>
          <w:sz w:val="28"/>
          <w:szCs w:val="28"/>
        </w:rPr>
        <w:t>Составление доклада по теме: Возрастные особенности скелета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возрастные особенности скелета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ascii="Calibri" w:hAnsi="Calibri"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опорного конспекта «Профилактика нарушений осанки в </w:t>
      </w:r>
      <w:r>
        <w:rPr>
          <w:rFonts w:hint="default" w:cs="Times New Roman"/>
          <w:sz w:val="28"/>
          <w:szCs w:val="28"/>
        </w:rPr>
        <w:t>образовательном учреждении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и дома».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сформулировать и дать развернутое обоснование</w:t>
      </w:r>
      <w:r>
        <w:rPr>
          <w:rFonts w:hint="default" w:cs="Times New Roman"/>
          <w:sz w:val="28"/>
          <w:szCs w:val="28"/>
        </w:rPr>
        <w:t xml:space="preserve"> основ</w:t>
      </w: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</w:rPr>
        <w:t xml:space="preserve"> профилактики нарушений осанки в образовательном учреждении и дома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otrK&#10;46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bCs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Разработка программы «Профилактика сердечно-сосудистых заболеваний в школе» («Здоровое сердце»)</w:t>
      </w:r>
    </w:p>
    <w:p>
      <w:pPr>
        <w:pStyle w:val="4"/>
        <w:tabs>
          <w:tab w:val="left" w:pos="388"/>
          <w:tab w:val="left" w:pos="3374"/>
        </w:tabs>
        <w:ind w:left="13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Цель: </w:t>
      </w: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выяснить актуальность проблемы сердечно-сосудистых заболеваний, познакомиться с основными сердечно-сосудистыми заболеваниями, рассмотреть причины, их вызывающие, и роль школы в профилактике сердечно-сосудистых заболеваний.</w:t>
      </w:r>
    </w:p>
    <w:p>
      <w:pPr>
        <w:pStyle w:val="4"/>
        <w:tabs>
          <w:tab w:val="left" w:pos="388"/>
          <w:tab w:val="left" w:pos="3374"/>
        </w:tabs>
        <w:ind w:left="13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Сокращения в тексте: </w:t>
      </w: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С-С З — сердечно-сосудистые заболевания; ФР — фактор риска; ШФР — школьные факторы риска.</w:t>
      </w:r>
    </w:p>
    <w:p>
      <w:pPr>
        <w:pStyle w:val="4"/>
        <w:tabs>
          <w:tab w:val="left" w:pos="388"/>
          <w:tab w:val="left" w:pos="3374"/>
        </w:tabs>
        <w:ind w:left="13"/>
        <w:jc w:val="center"/>
        <w:rPr>
          <w:rFonts w:hint="default" w:ascii="Times New Roman" w:hAnsi="Times New Roman" w:cs="Times New Roman"/>
          <w:b/>
          <w:bCs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Возможный вариант выполнения работы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  <w:tab w:val="left" w:pos="2294"/>
        </w:tabs>
        <w:ind w:left="373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Актуальность работы обосновывается приведением статистических данных из литературных источников.</w:t>
      </w:r>
    </w:p>
    <w:p>
      <w:pPr>
        <w:pStyle w:val="4"/>
        <w:numPr>
          <w:ilvl w:val="0"/>
          <w:numId w:val="6"/>
        </w:numPr>
        <w:tabs>
          <w:tab w:val="left" w:pos="720"/>
          <w:tab w:val="left" w:pos="746"/>
          <w:tab w:val="left" w:pos="2294"/>
        </w:tabs>
        <w:ind w:left="373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При описании основных С-С З используется таблица:</w:t>
      </w:r>
    </w:p>
    <w:p>
      <w:pPr>
        <w:pStyle w:val="4"/>
        <w:tabs>
          <w:tab w:val="left" w:pos="284"/>
          <w:tab w:val="left" w:pos="3270"/>
        </w:tabs>
        <w:jc w:val="center"/>
        <w:rPr>
          <w:rFonts w:hint="default" w:ascii="Times New Roman" w:hAnsi="Times New Roman" w:cs="Times New Roman"/>
          <w:b/>
          <w:bCs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Основные С-С З</w:t>
      </w: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0"/>
        <w:gridCol w:w="2440"/>
        <w:gridCol w:w="2440"/>
        <w:gridCol w:w="2457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Название</w:t>
            </w:r>
          </w:p>
        </w:tc>
        <w:tc>
          <w:tcPr>
            <w:tcW w:w="24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Характерные симптомы</w:t>
            </w:r>
          </w:p>
        </w:tc>
        <w:tc>
          <w:tcPr>
            <w:tcW w:w="24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Причины</w:t>
            </w:r>
          </w:p>
        </w:tc>
        <w:tc>
          <w:tcPr>
            <w:tcW w:w="245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Осложнения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40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color w:val="212121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tabs>
          <w:tab w:val="left" w:pos="284"/>
          <w:tab w:val="left" w:pos="3270"/>
        </w:tabs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3. Классификация С-С З может быть отражена схемой.</w:t>
      </w:r>
    </w:p>
    <w:p>
      <w:pPr>
        <w:pStyle w:val="4"/>
        <w:tabs>
          <w:tab w:val="left" w:pos="284"/>
          <w:tab w:val="left" w:pos="3270"/>
        </w:tabs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4. Возможности школы в профилактике С-С З можно ввести как продолжение схемы (п. 3).</w:t>
      </w:r>
    </w:p>
    <w:p>
      <w:pPr>
        <w:pStyle w:val="4"/>
        <w:tabs>
          <w:tab w:val="left" w:pos="284"/>
          <w:tab w:val="left" w:pos="3270"/>
        </w:tabs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5. Вывод начинается со слов:</w:t>
      </w:r>
    </w:p>
    <w:p>
      <w:pPr>
        <w:pStyle w:val="4"/>
        <w:tabs>
          <w:tab w:val="left" w:pos="284"/>
          <w:tab w:val="left" w:pos="3270"/>
        </w:tabs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«Школа должна научить ребёнка: 1. ......... 2. .........</w:t>
      </w:r>
    </w:p>
    <w:p>
      <w:pPr>
        <w:pStyle w:val="4"/>
        <w:tabs>
          <w:tab w:val="left" w:pos="284"/>
          <w:tab w:val="left" w:pos="3270"/>
        </w:tabs>
        <w:jc w:val="both"/>
        <w:rPr>
          <w:rFonts w:hint="default" w:ascii="Times New Roman" w:hAnsi="Times New Roman" w:cs="Times New Roman"/>
          <w:b/>
          <w:bCs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Вопросы для самоконтроля: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Является ли проблема С-С З актуальной для нашей страны? Для наших педагогов?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Какие С-С З являются наиболее распространёнными?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В чем коварство атеросклероза?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В чем опасность гипертензии (гипертонии)?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Назовите 4 основных ФР в развитии С-С З. К какой группе их можно отнести (модифицированным или немодифицированным)?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Избыток каких видов пищи наиболее губителен для сердца и сосудов?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Обладатель какого типа нервной системы наиболее подвержен риску развития С-С З? Почему?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Какие моменты школьной жизни (ШФР) вызывают длительное нервное напряжение у школьника? У педагога?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Какой из ФР развития С-С З, на Ваш взгляд, в школе является фактором №1?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Какой подход — организационно-деятельностный или просветительский — будет преобладать в профилактике 4-х основных ФР в школе?</w:t>
      </w:r>
    </w:p>
    <w:p>
      <w:pPr>
        <w:pStyle w:val="4"/>
        <w:numPr>
          <w:ilvl w:val="0"/>
          <w:numId w:val="7"/>
        </w:numPr>
        <w:tabs>
          <w:tab w:val="left" w:pos="0"/>
          <w:tab w:val="left" w:pos="720"/>
          <w:tab w:val="left" w:pos="2190"/>
        </w:tabs>
        <w:ind w:left="360"/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  <w:t>Чему необходимо научиться студенту педагогического учебного заведения за годы учебы, чтобы его педагогическая деятельность не являлась ФР развития С-С З у школьников?</w:t>
      </w:r>
    </w:p>
    <w:p>
      <w:pPr>
        <w:pStyle w:val="4"/>
        <w:tabs>
          <w:tab w:val="left" w:pos="284"/>
          <w:tab w:val="left" w:pos="3270"/>
        </w:tabs>
        <w:jc w:val="both"/>
        <w:rPr>
          <w:rFonts w:hint="default" w:ascii="Times New Roman" w:hAnsi="Times New Roman" w:cs="Times New Roman"/>
          <w:color w:val="212121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Составление адресных гигиенических рекомендаций по теме: «Гигиена дыхания».</w:t>
      </w: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сформулировать и дать развернутое обоснование правил, содействующих совершенствованию дыхания школьника.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составьте таблицу “Гигиена дыхания”</w:t>
      </w: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28"/>
        <w:gridCol w:w="7549"/>
      </w:tblGrid>
      <w:tr>
        <w:tblPrEx>
          <w:tblLayout w:type="fixed"/>
        </w:tblPrEx>
        <w:tc>
          <w:tcPr>
            <w:tcW w:w="22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Правило</w:t>
            </w:r>
          </w:p>
        </w:tc>
        <w:tc>
          <w:tcPr>
            <w:tcW w:w="75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Анатомо-физиологическое обоснование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28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Критерии оценки: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3705"/>
        <w:gridCol w:w="2439"/>
        <w:gridCol w:w="2458"/>
      </w:tblGrid>
      <w:tr>
        <w:tblPrEx>
          <w:tblLayout w:type="fixed"/>
        </w:tblPrEx>
        <w:tc>
          <w:tcPr>
            <w:tcW w:w="11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37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Количество правил</w:t>
            </w:r>
          </w:p>
        </w:tc>
        <w:tc>
          <w:tcPr>
            <w:tcW w:w="24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Качество обоснования</w:t>
            </w:r>
          </w:p>
        </w:tc>
        <w:tc>
          <w:tcPr>
            <w:tcW w:w="24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 развернутые, указаны ДС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75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5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2439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прослеживается творческий подход</w:t>
            </w:r>
          </w:p>
        </w:tc>
        <w:tc>
          <w:tcPr>
            <w:tcW w:w="245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jc w:val="both"/>
        <w:rPr>
          <w:rFonts w:ascii="Nimbus Roman No9 L" w:hAnsi="Nimbus Roman No9 L" w:eastAsia="Calibri" w:cs="Nimbus Roman No9 L"/>
          <w:sz w:val="28"/>
          <w:szCs w:val="28"/>
        </w:rPr>
      </w:pPr>
      <w:r>
        <w:rPr>
          <w:rFonts w:ascii="Nimbus Roman No9 L" w:hAnsi="Nimbus Roman No9 L" w:eastAsia="Calibri" w:cs="Nimbus Roman No9 L"/>
          <w:szCs w:val="20"/>
        </w:rPr>
        <w:t xml:space="preserve">                   </w:t>
      </w:r>
      <w:r>
        <w:rPr>
          <w:sz w:val="28"/>
          <w:szCs w:val="28"/>
        </w:rPr>
        <w:t>Составление доклада по теме Факторы риска для пищеварительной системы ребенка</w:t>
      </w:r>
      <w:r>
        <w:rPr>
          <w:rFonts w:ascii="Nimbus Roman No9 L" w:hAnsi="Nimbus Roman No9 L" w:eastAsia="Calibri" w:cs="Nimbus Roman No9 L"/>
          <w:sz w:val="28"/>
          <w:szCs w:val="28"/>
        </w:rPr>
        <w:t xml:space="preserve"> </w:t>
      </w:r>
    </w:p>
    <w:p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Выявление особенностей пищеварения  и факторов риска для пищеварительной системы у детей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ascii="Calibri" w:hAnsi="Calibri"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Составление таблицы «</w:t>
      </w:r>
      <w:r>
        <w:rPr>
          <w:sz w:val="28"/>
          <w:szCs w:val="28"/>
        </w:rPr>
        <w:t>Определение биологической ценности пищевых продуктов.</w:t>
      </w:r>
      <w:r>
        <w:rPr>
          <w:rFonts w:eastAsia="Times New Roman" w:cs="Times New Roman"/>
          <w:sz w:val="28"/>
          <w:szCs w:val="28"/>
        </w:rPr>
        <w:t>»</w:t>
      </w:r>
    </w:p>
    <w:p>
      <w:pPr>
        <w:spacing w:after="0" w:line="276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Цель: 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Систематизирование и анализ  информации о </w:t>
      </w:r>
      <w:r>
        <w:rPr>
          <w:rFonts w:hint="default" w:ascii="Times New Roman" w:hAnsi="Times New Roman" w:cs="Times New Roman"/>
          <w:sz w:val="28"/>
          <w:szCs w:val="28"/>
        </w:rPr>
        <w:t>биологической ценности пищевых продуктов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Учебное задание: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Заполнить таблицу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</w:t>
      </w:r>
      <w:r>
        <w:rPr>
          <w:rFonts w:hint="default" w:ascii="Times New Roman" w:hAnsi="Times New Roman" w:cs="Times New Roman"/>
          <w:sz w:val="28"/>
          <w:szCs w:val="28"/>
        </w:rPr>
        <w:t>биологической ценности пищевых продуктов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-подобрать и изучить  основные источники по теме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-заполнение таблицы</w:t>
      </w: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2.Начертите таблицу по предложенной форме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tbl>
      <w:tblPr>
        <w:tblStyle w:val="9"/>
        <w:tblW w:w="9571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945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83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№</w:t>
            </w:r>
          </w:p>
        </w:tc>
        <w:tc>
          <w:tcPr>
            <w:tcW w:w="294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Название продукта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Содержание белка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Содержание углеводов и жиров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Содержание витаминов и микроэлементов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3.Впишите подготовленный материал в графы таблицы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4.В случае необходимости воспользуйтесь учебной литературой.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Показатели оценки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результатов внеаудиторной самостоятельной работы: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заполнение таблицы;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 подобранный и проанализированный материал;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использование справочной литературы;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достаточный объем полученной информации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1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Составление рекомендаций вожатым оздоровительных лагерей по работе с детьми, страдающими энурезом</w:t>
      </w:r>
    </w:p>
    <w:p>
      <w:pPr>
        <w:pStyle w:val="13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ind w:right="-9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Познакомиться с причинами энуреза и методами лечения, сформулировать рекомендации для молодых вожатых по работе с детьми, страдающими энурезом.</w:t>
      </w:r>
    </w:p>
    <w:p>
      <w:pPr>
        <w:pStyle w:val="2"/>
        <w:tabs>
          <w:tab w:val="left" w:pos="0"/>
          <w:tab w:val="left" w:pos="864"/>
        </w:tabs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 работы</w:t>
      </w:r>
    </w:p>
    <w:p>
      <w:pPr>
        <w:numPr>
          <w:ilvl w:val="0"/>
          <w:numId w:val="8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Внимательно прочитайте главу 4 «Не стыдить. Не наказывать» (1)</w:t>
      </w:r>
    </w:p>
    <w:p>
      <w:pPr>
        <w:numPr>
          <w:ilvl w:val="0"/>
          <w:numId w:val="8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Выделите причины энуреза и особенности поведения больных детей.</w:t>
      </w:r>
    </w:p>
    <w:p>
      <w:pPr>
        <w:numPr>
          <w:ilvl w:val="0"/>
          <w:numId w:val="8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 предлагаемых методов и медицинских рекомендаций выберите те, которые можно использовать в оздоровительном лагере.</w:t>
      </w:r>
    </w:p>
    <w:p>
      <w:pPr>
        <w:numPr>
          <w:ilvl w:val="0"/>
          <w:numId w:val="8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Продумайте, какие вопросы (где, кому, как) надо задавать:</w:t>
      </w:r>
    </w:p>
    <w:p>
      <w:pPr>
        <w:pStyle w:val="4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до отъезда детей в лагерь;</w:t>
      </w:r>
    </w:p>
    <w:p>
      <w:pPr>
        <w:pStyle w:val="4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в первый день пребывания в лагере.</w:t>
      </w:r>
    </w:p>
    <w:p>
      <w:pPr>
        <w:numPr>
          <w:ilvl w:val="0"/>
          <w:numId w:val="8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вы поступите, если утром обнаружите мокрую постель у кого-то из детей?</w:t>
      </w:r>
    </w:p>
    <w:p>
      <w:pPr>
        <w:numPr>
          <w:ilvl w:val="0"/>
          <w:numId w:val="8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Ваши действия в отношении больных детей в течение лагерной смены?</w:t>
      </w:r>
    </w:p>
    <w:p>
      <w:pPr>
        <w:numPr>
          <w:ilvl w:val="0"/>
          <w:numId w:val="8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Составьте памятку вожатому (алгоритм действий).</w:t>
      </w:r>
    </w:p>
    <w:p>
      <w:pPr>
        <w:numPr>
          <w:ilvl w:val="0"/>
          <w:numId w:val="8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Вопросы для самоконтроля:</w:t>
      </w:r>
    </w:p>
    <w:p>
      <w:pPr>
        <w:numPr>
          <w:ilvl w:val="0"/>
          <w:numId w:val="9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Может ли пребывание ребенка в детском оздоровительном лагере стать причиной энуреза? В каком случае?</w:t>
      </w:r>
    </w:p>
    <w:p>
      <w:pPr>
        <w:numPr>
          <w:ilvl w:val="0"/>
          <w:numId w:val="9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Какие черты характера ребенка могут способствовать возникновению энуреза?</w:t>
      </w:r>
    </w:p>
    <w:p>
      <w:pPr>
        <w:numPr>
          <w:ilvl w:val="0"/>
          <w:numId w:val="9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Может ли пребывание в лагере улучшить состояние ребенка с энурезом? Что этому способствует?</w:t>
      </w:r>
    </w:p>
    <w:p>
      <w:pPr>
        <w:numPr>
          <w:ilvl w:val="0"/>
          <w:numId w:val="9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Что необходимо знать вожатым о режиме и гигиене сна детей? Какие любимые лагерные занятия перед сном должны быть обязательно исключены?</w:t>
      </w:r>
    </w:p>
    <w:p>
      <w:pPr>
        <w:numPr>
          <w:ilvl w:val="0"/>
          <w:numId w:val="9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Какие моменты режима питания необходимо держать под строгим контролем?</w:t>
      </w:r>
    </w:p>
    <w:p>
      <w:pPr>
        <w:numPr>
          <w:ilvl w:val="0"/>
          <w:numId w:val="9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 вам решать вопрос: «Будить ребенка ночью для мочеиспускания или нет?»</w:t>
      </w:r>
    </w:p>
    <w:p>
      <w:pPr>
        <w:numPr>
          <w:ilvl w:val="0"/>
          <w:numId w:val="9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Какие гигиенические мероприятия с больными детьми обязательны?</w:t>
      </w:r>
    </w:p>
    <w:p>
      <w:pPr>
        <w:numPr>
          <w:ilvl w:val="0"/>
          <w:numId w:val="9"/>
        </w:numPr>
        <w:tabs>
          <w:tab w:val="left" w:pos="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 чем суть метода мотивированного убеждения?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Критерии оценки</w:t>
      </w:r>
    </w:p>
    <w:p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934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3268"/>
        <w:gridCol w:w="2694"/>
        <w:gridCol w:w="2032"/>
      </w:tblGrid>
      <w:tr>
        <w:tblPrEx>
          <w:tblLayout w:type="fixed"/>
        </w:tblPrEx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вступление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3"/>
              <w:snapToGrid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Полный перечень причин и рекомендаций, особенности детей, ваше отношение к этим детям.  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Недостаточно полное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 ответы на вопросы учебного задания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3"/>
              <w:snapToGrid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Сформулированы ясно и четко, логически расположены, обоснования краткие, убедительные; количество равно семи и более.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3"/>
              <w:snapToGrid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Формулировки требуют уточнения, обоснования громоздкие, количество – 5-6.  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3"/>
              <w:snapToGrid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 ответы на вопросы для самоконтроля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Работа сдана в установленные сроки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Опоздание на одну неделю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Опоздание на две недели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Аккуратность, эстетичность, элементы творчества  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эстетичность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3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эстетичность</w:t>
            </w:r>
          </w:p>
        </w:tc>
      </w:tr>
    </w:tbl>
    <w:p>
      <w:pPr>
        <w:pStyle w:val="3"/>
        <w:tabs>
          <w:tab w:val="left" w:pos="2860"/>
        </w:tabs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pStyle w:val="3"/>
        <w:tabs>
          <w:tab w:val="left" w:pos="5380"/>
        </w:tabs>
        <w:ind w:left="360"/>
        <w:jc w:val="center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 работа</w:t>
      </w:r>
    </w:p>
    <w:p>
      <w:pPr>
        <w:pStyle w:val="4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Составление тезисов беседы «Питание и здоровье»</w:t>
      </w:r>
    </w:p>
    <w:p>
      <w:pPr>
        <w:pStyle w:val="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подготовить сообщение по предложенной теме.</w:t>
      </w:r>
    </w:p>
    <w:p>
      <w:pPr>
        <w:pStyle w:val="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Задача: </w:t>
      </w:r>
      <w:r>
        <w:rPr>
          <w:rFonts w:hint="default" w:ascii="Times New Roman" w:hAnsi="Times New Roman" w:cs="Times New Roman"/>
          <w:sz w:val="28"/>
          <w:szCs w:val="28"/>
        </w:rPr>
        <w:t>закрепление знаний о важности правильного питания в сохранении здоровья и высокой работоспособности; отработка навыков работы с литературой и составления текста (тезисов) сообщения; формирование умения выступления перед аудиторией.</w:t>
      </w:r>
    </w:p>
    <w:p>
      <w:pPr>
        <w:pStyle w:val="4"/>
        <w:ind w:firstLine="1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Рекомендации по выполнению задания</w:t>
      </w:r>
    </w:p>
    <w:p>
      <w:pPr>
        <w:pStyle w:val="4"/>
        <w:numPr>
          <w:ilvl w:val="0"/>
          <w:numId w:val="10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тематику сообщения, опираясь на собственные интересы.</w:t>
      </w:r>
    </w:p>
    <w:p>
      <w:pPr>
        <w:pStyle w:val="4"/>
        <w:numPr>
          <w:ilvl w:val="0"/>
          <w:numId w:val="10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адресат своего сообщения (школьники, их родитеи, коллеги, читатели).</w:t>
      </w:r>
    </w:p>
    <w:p>
      <w:pPr>
        <w:pStyle w:val="4"/>
        <w:numPr>
          <w:ilvl w:val="0"/>
          <w:numId w:val="10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Сформулируйте цель Вашего сообщения.</w:t>
      </w:r>
    </w:p>
    <w:p>
      <w:pPr>
        <w:pStyle w:val="4"/>
        <w:numPr>
          <w:ilvl w:val="0"/>
          <w:numId w:val="10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Подберите необходимую литературу по выбранной теме (не менее 3-х источников).</w:t>
      </w:r>
    </w:p>
    <w:p>
      <w:pPr>
        <w:pStyle w:val="4"/>
        <w:numPr>
          <w:ilvl w:val="0"/>
          <w:numId w:val="10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Составьте план сообщения.</w:t>
      </w:r>
    </w:p>
    <w:p>
      <w:pPr>
        <w:pStyle w:val="4"/>
        <w:numPr>
          <w:ilvl w:val="0"/>
          <w:numId w:val="10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Подберите эпиграф.</w:t>
      </w:r>
    </w:p>
    <w:p>
      <w:pPr>
        <w:pStyle w:val="4"/>
        <w:numPr>
          <w:ilvl w:val="0"/>
          <w:numId w:val="10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Запишите полный текст или тезисы сообщения.</w:t>
      </w:r>
    </w:p>
    <w:p>
      <w:pPr>
        <w:pStyle w:val="4"/>
        <w:numPr>
          <w:ilvl w:val="0"/>
          <w:numId w:val="10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Приведите список используемой литературы.</w:t>
      </w:r>
    </w:p>
    <w:p>
      <w:pPr>
        <w:pStyle w:val="4"/>
        <w:numPr>
          <w:ilvl w:val="0"/>
          <w:numId w:val="10"/>
        </w:numPr>
        <w:tabs>
          <w:tab w:val="left" w:pos="720"/>
          <w:tab w:val="left" w:pos="746"/>
        </w:tabs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Отрепетируйте защиту своего выступления на уроке.</w:t>
      </w:r>
    </w:p>
    <w:p>
      <w:pPr>
        <w:pStyle w:val="4"/>
        <w:ind w:firstLine="1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Критерии оценки выполнения задания</w:t>
      </w:r>
    </w:p>
    <w:p>
      <w:pPr>
        <w:pStyle w:val="4"/>
        <w:ind w:firstLine="1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Доступность, научность, занимательность, соответствие материала возрасту и статусу адресата, аккуратность, эстетика оформления.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bCs/>
          <w:i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bCs/>
          <w:i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Определение перечня характеристик групп здоровья школьников.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нализ  информации </w:t>
      </w:r>
      <w:r>
        <w:rPr>
          <w:rFonts w:eastAsia="Calibri" w:cs="Times New Roman"/>
          <w:sz w:val="28"/>
          <w:szCs w:val="28"/>
        </w:rPr>
        <w:t>и 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пределение перечня характеристик групп здоровья школьников.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Учебное задание: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Заполнить таблицу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характеристик групп здоровья школьников.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-подобрать и изучить  основные источники по теме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-заполнение таблицы</w:t>
      </w: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2.Начертите таблицу по предложенной форме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tbl>
      <w:tblPr>
        <w:tblStyle w:val="9"/>
        <w:tblW w:w="5742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945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№</w:t>
            </w:r>
          </w:p>
        </w:tc>
        <w:tc>
          <w:tcPr>
            <w:tcW w:w="294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Характеристика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3.Впишите подготовленный материал в графы таблицы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4.В случае необходимости воспользуйтесь учебной литературой.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Показатели оценки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результатов внеаудиторной самостоятельной работы: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заполнение таблицы;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 подобранный и проанализированный материал;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использование справочной литературы;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достаточный объем полученной информации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Составление конспекта «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Определение цели, форм и роли </w:t>
      </w:r>
      <w:r>
        <w:rPr>
          <w:rFonts w:ascii="Nimbus Roman No9 L" w:hAnsi="Nimbus Roman No9 L" w:cs="Nimbus Roman No9 L"/>
          <w:sz w:val="28"/>
          <w:szCs w:val="28"/>
        </w:rPr>
        <w:t>учителя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в лечебно-оздоровительной работе.</w:t>
      </w:r>
      <w:r>
        <w:rPr>
          <w:rFonts w:eastAsia="Times New Roman" w:cs="Times New Roman"/>
          <w:sz w:val="28"/>
          <w:szCs w:val="28"/>
        </w:rPr>
        <w:t>»</w:t>
      </w:r>
    </w:p>
    <w:p>
      <w:pPr>
        <w:pStyle w:val="3"/>
        <w:rPr>
          <w:rFonts w:ascii="Nimbus Roman No9 L" w:hAnsi="Nimbus Roman No9 L" w:cs="Nimbus Roman No9 L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сформулировать </w:t>
      </w:r>
      <w:r>
        <w:rPr>
          <w:rFonts w:ascii="Nimbus Roman No9 L" w:hAnsi="Nimbus Roman No9 L" w:eastAsia="Times New Roman" w:cs="Nimbus Roman No9 L"/>
          <w:sz w:val="28"/>
          <w:szCs w:val="28"/>
        </w:rPr>
        <w:t>цел</w:t>
      </w:r>
      <w:r>
        <w:rPr>
          <w:rFonts w:ascii="Nimbus Roman No9 L" w:hAnsi="Nimbus Roman No9 L" w:cs="Nimbus Roman No9 L"/>
          <w:sz w:val="28"/>
          <w:szCs w:val="28"/>
        </w:rPr>
        <w:t>ь</w:t>
      </w:r>
      <w:r>
        <w:rPr>
          <w:rFonts w:ascii="Nimbus Roman No9 L" w:hAnsi="Nimbus Roman No9 L" w:eastAsia="Times New Roman" w:cs="Nimbus Roman No9 L"/>
          <w:sz w:val="28"/>
          <w:szCs w:val="28"/>
        </w:rPr>
        <w:t>, форм</w:t>
      </w:r>
      <w:r>
        <w:rPr>
          <w:rFonts w:ascii="Nimbus Roman No9 L" w:hAnsi="Nimbus Roman No9 L" w:cs="Nimbus Roman No9 L"/>
          <w:sz w:val="28"/>
          <w:szCs w:val="28"/>
        </w:rPr>
        <w:t>ы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и рол</w:t>
      </w:r>
      <w:r>
        <w:rPr>
          <w:rFonts w:ascii="Nimbus Roman No9 L" w:hAnsi="Nimbus Roman No9 L" w:cs="Nimbus Roman No9 L"/>
          <w:sz w:val="28"/>
          <w:szCs w:val="28"/>
        </w:rPr>
        <w:t>ь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</w:t>
      </w:r>
      <w:r>
        <w:rPr>
          <w:rFonts w:ascii="Nimbus Roman No9 L" w:hAnsi="Nimbus Roman No9 L" w:cs="Nimbus Roman No9 L"/>
          <w:sz w:val="28"/>
          <w:szCs w:val="28"/>
        </w:rPr>
        <w:t xml:space="preserve">учителя </w:t>
      </w:r>
      <w:r>
        <w:rPr>
          <w:rFonts w:ascii="Nimbus Roman No9 L" w:hAnsi="Nimbus Roman No9 L" w:eastAsia="Times New Roman" w:cs="Nimbus Roman No9 L"/>
          <w:sz w:val="28"/>
          <w:szCs w:val="28"/>
        </w:rPr>
        <w:t>в лечебно-оздоровительной работе</w:t>
      </w:r>
      <w:r>
        <w:rPr>
          <w:rFonts w:ascii="Nimbus Roman No9 L" w:hAnsi="Nimbus Roman No9 L" w:cs="Nimbus Roman No9 L"/>
          <w:sz w:val="28"/>
          <w:szCs w:val="28"/>
        </w:rPr>
        <w:t xml:space="preserve"> 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AfSt&#10;EK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snapToGrid w:val="0"/>
        <w:ind w:left="4" w:right="4" w:hanging="16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сообщения о способах закаливания школьника в семье </w:t>
      </w: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 xml:space="preserve">сформулировать </w:t>
      </w:r>
      <w:r>
        <w:rPr>
          <w:rFonts w:ascii="Nimbus Roman No9 L" w:hAnsi="Nimbus Roman No9 L" w:eastAsia="Times New Roman" w:cs="Nimbus Roman No9 L"/>
          <w:sz w:val="28"/>
          <w:szCs w:val="28"/>
        </w:rPr>
        <w:t>переч</w:t>
      </w:r>
      <w:r>
        <w:rPr>
          <w:rFonts w:ascii="Nimbus Roman No9 L" w:hAnsi="Nimbus Roman No9 L" w:cs="Nimbus Roman No9 L"/>
          <w:sz w:val="28"/>
          <w:szCs w:val="28"/>
        </w:rPr>
        <w:t>е</w:t>
      </w:r>
      <w:r>
        <w:rPr>
          <w:rFonts w:ascii="Nimbus Roman No9 L" w:hAnsi="Nimbus Roman No9 L" w:eastAsia="Times New Roman" w:cs="Nimbus Roman No9 L"/>
          <w:sz w:val="28"/>
          <w:szCs w:val="28"/>
        </w:rPr>
        <w:t>н</w:t>
      </w:r>
      <w:r>
        <w:rPr>
          <w:rFonts w:ascii="Nimbus Roman No9 L" w:hAnsi="Nimbus Roman No9 L" w:cs="Nimbus Roman No9 L"/>
          <w:sz w:val="28"/>
          <w:szCs w:val="28"/>
        </w:rPr>
        <w:t xml:space="preserve">ь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способ</w:t>
      </w:r>
      <w:r>
        <w:rPr>
          <w:rFonts w:hint="default" w:cs="Times New Roman"/>
          <w:sz w:val="28"/>
          <w:szCs w:val="28"/>
        </w:rPr>
        <w:t>ов и принципов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закаливания школьника в семье </w:t>
      </w:r>
      <w:r>
        <w:rPr>
          <w:rFonts w:hint="default" w:cs="Times New Roman"/>
          <w:sz w:val="28"/>
          <w:szCs w:val="28"/>
        </w:rPr>
        <w:t>.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zJzD&#10;7a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widowControl w:val="0"/>
        <w:numPr>
          <w:numId w:val="0"/>
        </w:numPr>
        <w:tabs>
          <w:tab w:val="left" w:pos="36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numPr>
          <w:numId w:val="0"/>
        </w:numPr>
        <w:tabs>
          <w:tab w:val="left" w:pos="36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numPr>
          <w:numId w:val="0"/>
        </w:numPr>
        <w:tabs>
          <w:tab w:val="left" w:pos="36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numPr>
          <w:numId w:val="0"/>
        </w:numPr>
        <w:tabs>
          <w:tab w:val="left" w:pos="36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Составление гигиенических рекомендаций студентам на период сессии. </w:t>
      </w:r>
    </w:p>
    <w:p>
      <w:pPr>
        <w:pStyle w:val="3"/>
        <w:rPr>
          <w:rFonts w:ascii="Nimbus Roman No9 L" w:hAnsi="Nimbus Roman No9 L" w:eastAsia="Times New Roman" w:cs="Nimbus Roman No9 L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Nimbus Roman No9 L" w:hAnsi="Nimbus Roman No9 L" w:eastAsia="Times New Roman" w:cs="Nimbus Roman No9 L"/>
          <w:sz w:val="28"/>
          <w:szCs w:val="28"/>
        </w:rPr>
        <w:t>Ознаком</w:t>
      </w:r>
      <w:r>
        <w:rPr>
          <w:rFonts w:ascii="Nimbus Roman No9 L" w:hAnsi="Nimbus Roman No9 L" w:cs="Nimbus Roman No9 L"/>
          <w:sz w:val="28"/>
          <w:szCs w:val="28"/>
        </w:rPr>
        <w:t xml:space="preserve">иться </w:t>
      </w:r>
      <w:r>
        <w:rPr>
          <w:rFonts w:ascii="Nimbus Roman No9 L" w:hAnsi="Nimbus Roman No9 L" w:cs="Nimbus Roman No9 L"/>
          <w:sz w:val="28"/>
          <w:szCs w:val="28"/>
        </w:rPr>
        <w:t>и сформулировать гигиенические рекомендации студентам на период сессии.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utN3&#10;RK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pStyle w:val="4"/>
        <w:tabs>
          <w:tab w:val="left" w:pos="4604"/>
          <w:tab w:val="left" w:pos="7590"/>
        </w:tabs>
        <w:jc w:val="both"/>
        <w:rPr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0"/>
          <w:szCs w:val="20"/>
        </w:rPr>
        <w:t xml:space="preserve">          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Выявление гигиенических требований к школьным письменным принадлежностям и ранцам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jc w:val="both"/>
        <w:rPr>
          <w:rFonts w:eastAsia="Calibri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cs="Times New Roman"/>
          <w:b/>
          <w:bCs/>
          <w:sz w:val="28"/>
          <w:szCs w:val="28"/>
        </w:rPr>
        <w:t>С</w:t>
      </w:r>
      <w:r>
        <w:rPr>
          <w:rFonts w:ascii="Nimbus Roman No9 L" w:hAnsi="Nimbus Roman No9 L" w:cs="Nimbus Roman No9 L"/>
          <w:sz w:val="28"/>
          <w:szCs w:val="28"/>
        </w:rPr>
        <w:t xml:space="preserve">формулировать гигиенические </w:t>
      </w:r>
      <w:r>
        <w:rPr>
          <w:rFonts w:ascii="Nimbus Roman No9 L" w:hAnsi="Nimbus Roman No9 L" w:cs="Nimbus Roman No9 L"/>
          <w:sz w:val="28"/>
          <w:szCs w:val="28"/>
        </w:rPr>
        <w:t>требования</w:t>
      </w:r>
      <w:r>
        <w:rPr>
          <w:rFonts w:ascii="Nimbus Roman No9 L" w:hAnsi="Nimbus Roman No9 L" w:cs="Nimbus Roman No9 L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школьным письменным принадлежностям и ранцам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cOCm&#10;hK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eastAsia="Calibri"/>
          <w:sz w:val="20"/>
          <w:szCs w:val="20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Определение роли учителя в профилактике инфекционных заболеваний у школьников.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jc w:val="both"/>
        <w:rPr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Выявление </w:t>
      </w:r>
      <w:r>
        <w:rPr>
          <w:sz w:val="28"/>
          <w:szCs w:val="28"/>
        </w:rPr>
        <w:t>роли учителя в профилактике инфекционных заболеваний у школьников.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ascii="Calibri" w:hAnsi="Calibri"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sz w:val="20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sz w:val="20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sz w:val="20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sz w:val="20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sz w:val="20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sz w:val="20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 w:val="28"/>
          <w:szCs w:val="28"/>
        </w:rPr>
      </w:pPr>
      <w:r>
        <w:rPr>
          <w:sz w:val="28"/>
          <w:szCs w:val="28"/>
        </w:rPr>
        <w:t>Оценка проведения урока и анализ с учетом знаний, динамики работоспособности.</w:t>
      </w:r>
    </w:p>
    <w:p>
      <w:pPr>
        <w:pStyle w:val="3"/>
        <w:rPr>
          <w:rFonts w:ascii="Nimbus Roman No9 L" w:hAnsi="Nimbus Roman No9 L" w:eastAsia="Times New Roman" w:cs="Nimbus Roman No9 L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Nimbus Roman No9 L" w:hAnsi="Nimbus Roman No9 L" w:eastAsia="Times New Roman" w:cs="Nimbus Roman No9 L"/>
          <w:sz w:val="28"/>
          <w:szCs w:val="28"/>
        </w:rPr>
        <w:t>Ознаком</w:t>
      </w:r>
      <w:r>
        <w:rPr>
          <w:rFonts w:ascii="Nimbus Roman No9 L" w:hAnsi="Nimbus Roman No9 L" w:cs="Nimbus Roman No9 L"/>
          <w:sz w:val="28"/>
          <w:szCs w:val="28"/>
        </w:rPr>
        <w:t xml:space="preserve">иться </w:t>
      </w:r>
      <w:r>
        <w:rPr>
          <w:rFonts w:ascii="Nimbus Roman No9 L" w:hAnsi="Nimbus Roman No9 L" w:cs="Nimbus Roman No9 L"/>
          <w:sz w:val="28"/>
          <w:szCs w:val="28"/>
        </w:rPr>
        <w:t xml:space="preserve"> с правилами о</w:t>
      </w:r>
      <w:r>
        <w:rPr>
          <w:sz w:val="28"/>
          <w:szCs w:val="28"/>
        </w:rPr>
        <w:t>цен</w:t>
      </w:r>
      <w:r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анализа </w:t>
      </w:r>
      <w:r>
        <w:rPr>
          <w:sz w:val="28"/>
          <w:szCs w:val="28"/>
        </w:rPr>
        <w:t xml:space="preserve">проведения урока 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с учетом знаний динамики работоспособности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>ить конспект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SocDNkA&#10;AAANAQAADwAAAAAAAAABACAAAAAiAAAAZHJzL2Rvd25yZXYueG1sUEsBAhQAFAAAAAgAh07iQBn9&#10;ELesAQAAGA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сообщения об одном из </w:t>
      </w:r>
      <w:r>
        <w:rPr>
          <w:rFonts w:hint="default" w:ascii="Times New Roman" w:hAnsi="Times New Roman" w:eastAsia="Times New Roman" w:cs="Times New Roman"/>
          <w:sz w:val="28"/>
          <w:szCs w:val="28"/>
          <w:vertAlign w:val="superscript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заболевании</w:t>
      </w:r>
      <w:r>
        <w:rPr>
          <w:rFonts w:hint="default" w:ascii="Times New Roman" w:hAnsi="Times New Roman" w:cs="Times New Roman"/>
          <w:sz w:val="28"/>
          <w:szCs w:val="28"/>
        </w:rPr>
        <w:t xml:space="preserve"> , передющемся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воздушно-капельным путем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(по выбору)</w:t>
      </w:r>
    </w:p>
    <w:p>
      <w:pPr>
        <w:pStyle w:val="3"/>
        <w:rPr>
          <w:rFonts w:hint="default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hint="default" w:cs="Times New Roman"/>
          <w:b w:val="0"/>
          <w:bCs w:val="0"/>
          <w:sz w:val="28"/>
          <w:szCs w:val="28"/>
        </w:rPr>
        <w:t xml:space="preserve">закрепить знания </w:t>
      </w:r>
      <w:r>
        <w:rPr>
          <w:rFonts w:hint="default" w:cs="Times New Roman"/>
          <w:sz w:val="28"/>
          <w:szCs w:val="28"/>
        </w:rPr>
        <w:t>о воздушно-капельных инфекциях и их профилактике</w:t>
      </w:r>
    </w:p>
    <w:p>
      <w:pPr>
        <w:pStyle w:val="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Задание: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cs="Times New Roman"/>
          <w:sz w:val="28"/>
          <w:szCs w:val="28"/>
        </w:rPr>
        <w:t xml:space="preserve">ить конспект 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Классификация видов конспектов: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План-конспект (создаётся план текста, пункты плана сопровождаются комментариями. Это могут быть цитаты или свободно изложенный текст).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Тематический конспект (краткое изложение темы, раскрываемой по нескольким источникам).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Текстуальный конспект (изложение цитат).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Свободный конспект (включает в себя цитаты и собственные формулировки).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Формализованный конспект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(записи вносятся в заранее подготовленные таблицы. Это удобно при подготовке единого конспекта по нескольким источникам. Особенно если есть необходимость сравнения данных. 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помнить, что: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Основа конспекта – тезис.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Способ записи должен обеспечивать высокую скорость конспектирования.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Нужны формы записи (разборчивость написания), ориентированные на быстрое чтение.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5949315</wp:posOffset>
                </wp:positionV>
                <wp:extent cx="3175" cy="1905"/>
                <wp:effectExtent l="0" t="0" r="0" b="0"/>
                <wp:wrapNone/>
                <wp:docPr id="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45pt;margin-top:468.45pt;height:0.15pt;width:0.25pt;mso-position-horizontal-relative:margin;z-index:1024;mso-width-relative:page;mso-height-relative:page;" filled="f" stroked="f" coordsize="21600,21600" o:gfxdata="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hwM2QAA&#10;AA0BAAAPAAAAAAAAAAEAIAAAACIAAABkcnMvZG93bnJldi54bWxQSwECFAAUAAAACACHTuJA1JV+&#10;Sq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0"/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 w:val="28"/>
          <w:szCs w:val="28"/>
        </w:rPr>
      </w:pPr>
      <w:r>
        <w:rPr>
          <w:rFonts w:ascii="Nimbus Roman No9 L" w:hAnsi="Nimbus Roman No9 L" w:eastAsia="Times New Roman" w:cs="Nimbus Roman No9 L"/>
          <w:sz w:val="28"/>
          <w:szCs w:val="28"/>
        </w:rPr>
        <w:t xml:space="preserve">Составление </w:t>
      </w:r>
      <w:r>
        <w:rPr>
          <w:rFonts w:eastAsia="Times New Roman" w:cs="Times New Roman"/>
          <w:sz w:val="28"/>
          <w:szCs w:val="28"/>
        </w:rPr>
        <w:t>памятки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ascii="Nimbus Roman No9 L" w:hAnsi="Nimbus Roman No9 L" w:eastAsia="Times New Roman" w:cs="Nimbus Roman No9 L"/>
          <w:sz w:val="28"/>
          <w:szCs w:val="28"/>
        </w:rPr>
        <w:t>Профилактик</w:t>
      </w:r>
      <w:r>
        <w:rPr>
          <w:rFonts w:eastAsia="Times New Roman" w:cs="Times New Roman"/>
          <w:sz w:val="28"/>
          <w:szCs w:val="28"/>
        </w:rPr>
        <w:t>а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   пищевых отравлений</w:t>
      </w:r>
      <w:r>
        <w:rPr>
          <w:rFonts w:eastAsia="Times New Roman" w:cs="Times New Roman"/>
          <w:sz w:val="28"/>
          <w:szCs w:val="28"/>
        </w:rPr>
        <w:t>»</w:t>
      </w:r>
      <w:r>
        <w:rPr>
          <w:rFonts w:ascii="Nimbus Roman No9 L" w:hAnsi="Nimbus Roman No9 L" w:eastAsia="Times New Roman" w:cs="Nimbus Roman No9 L"/>
          <w:sz w:val="28"/>
          <w:szCs w:val="28"/>
        </w:rPr>
        <w:t xml:space="preserve">. 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сформулировать и обосновать </w:t>
      </w:r>
      <w:r>
        <w:rPr>
          <w:rFonts w:hint="default" w:cs="Times New Roman"/>
          <w:sz w:val="28"/>
          <w:szCs w:val="28"/>
        </w:rPr>
        <w:t xml:space="preserve"> алгоритм действий </w:t>
      </w:r>
      <w:r>
        <w:rPr>
          <w:rFonts w:hint="default" w:ascii="Times New Roman" w:hAnsi="Times New Roman" w:cs="Times New Roman"/>
          <w:sz w:val="28"/>
          <w:szCs w:val="28"/>
        </w:rPr>
        <w:t xml:space="preserve"> по профилактике</w:t>
      </w:r>
      <w:r>
        <w:rPr>
          <w:rFonts w:hint="default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</w:rPr>
        <w:t>пищевых отравлений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Форма отчета</w:t>
      </w:r>
      <w:r>
        <w:rPr>
          <w:rFonts w:hint="default" w:ascii="Times New Roman" w:hAnsi="Times New Roman" w:cs="Times New Roman"/>
          <w:sz w:val="28"/>
          <w:szCs w:val="28"/>
        </w:rPr>
        <w:t>: творческая или стандартная (в виде таблицы).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Рекомендация </w:t>
            </w: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Обоснование рекомендации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4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Вывод: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Критерии оценки:</w:t>
      </w:r>
    </w:p>
    <w:p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651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382"/>
        <w:gridCol w:w="3788"/>
        <w:gridCol w:w="2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Количество правил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обоснования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Эстетика оформления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Краткие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Три и более – полные, развернутые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right w:w="10" w:type="dxa"/>
            </w:tcMar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полные, развернутые, структурирование материала, прослеживается творческий подход,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4"/>
        <w:tabs>
          <w:tab w:val="left" w:pos="824"/>
          <w:tab w:val="left" w:pos="3810"/>
        </w:tabs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ascii="Nimbus Roman No9 L" w:hAnsi="Nimbus Roman No9 L" w:eastAsia="Times New Roman" w:cs="Nimbus Roman No9 L"/>
          <w:szCs w:val="20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Самостоятельная работа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Nimbus Roman No9 L" w:hAnsi="Nimbus Roman No9 L" w:eastAsia="Times New Roman" w:cs="Nimbus Roman No9 L"/>
          <w:sz w:val="28"/>
          <w:szCs w:val="28"/>
        </w:rPr>
      </w:pPr>
      <w:r>
        <w:rPr>
          <w:rFonts w:ascii="Nimbus Roman No9 L" w:hAnsi="Nimbus Roman No9 L" w:eastAsia="Calibri" w:cs="Nimbus Roman No9 L"/>
          <w:sz w:val="28"/>
          <w:szCs w:val="28"/>
        </w:rPr>
        <w:t>Создание презентации по теме</w:t>
      </w:r>
      <w:r>
        <w:rPr>
          <w:rFonts w:eastAsia="Calibri" w:cs="Times New Roman"/>
          <w:sz w:val="28"/>
          <w:szCs w:val="28"/>
        </w:rPr>
        <w:t xml:space="preserve"> «</w:t>
      </w:r>
      <w:r>
        <w:rPr>
          <w:rFonts w:eastAsia="Calibri" w:cs="Times New Roman"/>
          <w:sz w:val="28"/>
          <w:szCs w:val="28"/>
        </w:rPr>
        <w:t>Акарозы.Гельминтозы</w:t>
      </w:r>
      <w:r>
        <w:rPr>
          <w:rFonts w:eastAsia="Calibri" w:cs="Times New Roman"/>
          <w:sz w:val="28"/>
          <w:szCs w:val="28"/>
        </w:rPr>
        <w:t>»</w:t>
      </w:r>
      <w:r>
        <w:rPr>
          <w:rFonts w:ascii="Nimbus Roman No9 L" w:hAnsi="Nimbus Roman No9 L" w:eastAsia="Calibri" w:cs="Nimbus Roman No9 L"/>
          <w:sz w:val="28"/>
          <w:szCs w:val="28"/>
        </w:rPr>
        <w:t>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виды и особенности </w:t>
      </w:r>
      <w:r>
        <w:rPr>
          <w:rFonts w:ascii="Times New Roman" w:hAnsi="Times New Roman" w:eastAsia="Calibri" w:cs="Times New Roman"/>
          <w:sz w:val="28"/>
          <w:szCs w:val="28"/>
        </w:rPr>
        <w:t>заражения детей акарозами и гельминтозами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сформулировать меры профилактики </w:t>
      </w:r>
    </w:p>
    <w:p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i/>
          <w:sz w:val="28"/>
          <w:szCs w:val="28"/>
        </w:rPr>
        <w:t>Составить презентацию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Текстовая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размер шрифта: 24–54 пункта (заголовок), 18–36 пунктов (обычный текст);цвет шрифта и цвет фона должны контрастировать (текст должен хорошо читаться), но не резать глаза;тип шрифта: для основного текста гладкий шрифт без засечек (Arial, Tahoma,Verdana), для заголовка можно использовать декоративный шрифт, если он хорошо читаем;курсив,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Графическая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рисунки, фотографии, диаграммы призваны дополнить текстовую информацию или передать ее в более наглядном виде;желательно избегать в презентации рисунков, не несущих смысловой нагрузки, если они не являются частью стилевого оформления;цвет графических изображений не должен резко контрастировать с общим стилевым оформлением слайда;иллюстрации рекомендуется сопровождать пояснительным текстом;если графическое изображение используется в качестве фона, то текст на этом фоне должен быть хорошо читаем.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Анимация.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Звук: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фоновая музыка не должна отвлекать внимание слушателей и не заглушать слова докладчика.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Единое стилевое оформление.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 Не рекомендуется использовать в стилевом оформлении презентации более 3 цветов и более 3 типов шрифта; Оформление слайда не должно отвлекать внимание слушателей от его содержательной части; Все слайды презентации должны быть выдержаны в одном стиле;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Содержание и расположение информационных блоков на слайде.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Информационных блоков не должно быть слишком много (3-6); рекомендуемый размер одного информационного блока — не более 1/2 размера слайда; желательно присутствие на странице блоков с разнотипной информацией (текст, графики, диаграммы, таблицы, рисунки), дополняющей друг друга; ключевые слова в информационном блоке необходимо выделить; информационные блоки лучше располагать горизонтально, связанные по смыслу блоки — слева направо; наиболее важную информацию следует поместить в центр слайда; логика предъявления информации на слайдах и в презентации должна соответствовать логике ее изложения.В тексте ни в коем случае не должно содержаться орфографических ошибок.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Рекомендации к содержанию презентации.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По содержанию: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слайдах презентации не пишется весь тот текст, который произносит докладчик. Текст должен содержать только ключевые фразы (слова), которые докладчик развивает и комментирует устно. 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По оформлению.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первом слайде пишется не только название презентации, но и имена авторов (в ученическом случае – и руководителя проекта) и дата создания. 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 Все схемы и графики должны иметь названия, отражающие их содержание. 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 На каждом слайде выставляется колонтитул, включающий фамилию автора и/или краткое название презентации и год создания, номер слайда. В конце презентации представляется список использованных источников, оформленный по правилам библиографического описания. 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Кино и видеоматериалы оформляются титрами,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 которых указываются: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название фильма (репортажа),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год и место выпуска,</w:t>
      </w:r>
    </w:p>
    <w:p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авторы идеи и сценария,</w:t>
      </w:r>
    </w:p>
    <w:p>
      <w:pPr>
        <w:spacing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руководитель проекта.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Calibri" w:hAnsi="Calibri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Выступление и обсуждение результатов выполненной работы на занятии</w:t>
      </w:r>
    </w:p>
    <w:p>
      <w:p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Титульный лист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  Название презентации.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  Автор: ФИО, студента, место учебы, год.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   Логотип филиала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Второй 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Заголовки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  Все заголовки выполнены в едином стиле (цвет, шрифт, размер, начертание).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  В конце точка не ставится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   Анимация, как правило, не применяется.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Текст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   Форматируется по ширине.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   Размер и цвет шрифта подбираются так, чтобы было хорошо видно.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     Подчеркивание не используется, т.к. оно в документе указывает на 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гиперссылку.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    Элементы списка отделяются точкой с запятой. В конце обязательно ставится точка.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Пример: Виды самостоятельной работы: конспектирование; реферирование; составление презентаций; тестирование 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 На схемах текст лучше форматировать по центру.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 В таблицах – по усмотрению автора.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 Обычный текст пишется без использования маркеров списка.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  Выделяйте главное в тексте другим цветом (желательно все в едином стиле).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Графика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Используйте четкие изображения с хорошим качеством.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Анимация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Презентацию необходимо предоставить для проверки в электронном виде.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«Хорошо» - работа содержит небольшие неточности.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>
      <w:pPr>
        <w:spacing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>
      <w:pPr>
        <w:spacing w:after="200" w:line="276" w:lineRule="auto"/>
        <w:contextualSpacing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4"/>
        <w:tabs>
          <w:tab w:val="left" w:pos="4604"/>
          <w:tab w:val="left" w:pos="7590"/>
        </w:tabs>
        <w:ind w:left="540"/>
        <w:jc w:val="center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>
      <w:pPr>
        <w:pStyle w:val="3"/>
        <w:tabs>
          <w:tab w:val="left" w:pos="5380"/>
        </w:tabs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pStyle w:val="3"/>
        <w:tabs>
          <w:tab w:val="left" w:pos="5380"/>
        </w:tabs>
        <w:ind w:left="360"/>
        <w:jc w:val="center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Самостоятельная работа</w:t>
      </w:r>
    </w:p>
    <w:p>
      <w:pPr>
        <w:pStyle w:val="3"/>
        <w:tabs>
          <w:tab w:val="left" w:pos="5380"/>
        </w:tabs>
        <w:ind w:left="36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Ознакомление с методикой антропометрических измерений за физическим здоровьем детей и оценка полученных показателей физического развития</w:t>
      </w:r>
    </w:p>
    <w:p>
      <w:pPr>
        <w:pStyle w:val="3"/>
        <w:numPr>
          <w:ilvl w:val="0"/>
          <w:numId w:val="11"/>
        </w:numPr>
        <w:tabs>
          <w:tab w:val="left" w:pos="720"/>
          <w:tab w:val="left" w:pos="1440"/>
          <w:tab w:val="left" w:pos="43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ПОДКОЖНЫЙ СЛОЙ.</w:t>
      </w:r>
    </w:p>
    <w:p>
      <w:pPr>
        <w:pStyle w:val="3"/>
        <w:tabs>
          <w:tab w:val="left" w:pos="538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подкожно-жировой клетчатки (жироотложение).</w:t>
      </w:r>
    </w:p>
    <w:p>
      <w:pPr>
        <w:pStyle w:val="3"/>
        <w:tabs>
          <w:tab w:val="left" w:pos="538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степень — малое — ясновыраженные очертания костей плечевого пояса, лопаток, заметны межрёберные промежутки, оттянутая на животе складка кожи с подкожной клетчаткой очень тонкая.</w:t>
      </w:r>
    </w:p>
    <w:p>
      <w:pPr>
        <w:pStyle w:val="3"/>
        <w:tabs>
          <w:tab w:val="left" w:pos="538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 степень — среднее — сглаженность рельефов костей, рёбер не видно.</w:t>
      </w:r>
    </w:p>
    <w:p>
      <w:pPr>
        <w:pStyle w:val="3"/>
        <w:tabs>
          <w:tab w:val="left" w:pos="538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 — большое — большие складки на животе, спине, бёдрах.</w:t>
      </w:r>
    </w:p>
    <w:p>
      <w:pPr>
        <w:pStyle w:val="3"/>
        <w:numPr>
          <w:ilvl w:val="0"/>
          <w:numId w:val="11"/>
        </w:numPr>
        <w:tabs>
          <w:tab w:val="left" w:pos="720"/>
          <w:tab w:val="left" w:pos="1440"/>
          <w:tab w:val="left" w:pos="43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МЫШЕЧНАЯ СИСТЕМА (МУСКУЛАТУРА).</w:t>
      </w:r>
    </w:p>
    <w:p>
      <w:pPr>
        <w:pStyle w:val="3"/>
        <w:tabs>
          <w:tab w:val="left" w:pos="538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степень — малая, или слабая — в фазу расслабления и напряжения малый объём всех мускулов, слабая их выраженность, особенно на груди и спине, вялый тонус.</w:t>
      </w:r>
    </w:p>
    <w:p>
      <w:pPr>
        <w:pStyle w:val="3"/>
        <w:tabs>
          <w:tab w:val="left" w:pos="538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 степень — средняя промежуточная стадия.</w:t>
      </w:r>
    </w:p>
    <w:p>
      <w:pPr>
        <w:pStyle w:val="3"/>
        <w:tabs>
          <w:tab w:val="left" w:pos="538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 степень — сильная, хорошая — рельеф всех мышц хорошо выражен, они упруги, тверды на ощупь, особено при напряжении.</w:t>
      </w:r>
    </w:p>
    <w:p>
      <w:pPr>
        <w:pStyle w:val="3"/>
        <w:tabs>
          <w:tab w:val="left" w:pos="538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Гормоничность развития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>
      <w:pPr>
        <w:pStyle w:val="3"/>
        <w:tabs>
          <w:tab w:val="left" w:pos="2716"/>
        </w:tabs>
        <w:ind w:left="2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Окружность плеча ХЗ=ОГ (груди)</w:t>
      </w:r>
    </w:p>
    <w:p>
      <w:pPr>
        <w:pStyle w:val="3"/>
        <w:tabs>
          <w:tab w:val="left" w:pos="2716"/>
        </w:tabs>
        <w:ind w:left="2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 + О голени (О — окружность) = О плеча    ХЗ = ОГ</w:t>
      </w:r>
    </w:p>
    <w:p>
      <w:pPr>
        <w:pStyle w:val="3"/>
        <w:tabs>
          <w:tab w:val="left" w:pos="2716"/>
        </w:tabs>
        <w:ind w:left="2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Наличие этих соотношений указывет на нормальную упитанность ребенка и правильное развитие мышечного аппарата.</w:t>
      </w:r>
    </w:p>
    <w:p>
      <w:pPr>
        <w:pStyle w:val="3"/>
        <w:numPr>
          <w:ilvl w:val="0"/>
          <w:numId w:val="11"/>
        </w:numPr>
        <w:tabs>
          <w:tab w:val="left" w:pos="720"/>
          <w:tab w:val="left" w:pos="774"/>
          <w:tab w:val="left" w:pos="1636"/>
        </w:tabs>
        <w:ind w:left="38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ФОРМА ГРУДНОЙ КЛЕТКИ.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Цилиндрическая: спереди и сбоку выглядит равномерно развитой в верхних и нижних отделах, нижние рёбра имеют средний наклон, подгрудинный уголок круглой формы, средней величины.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Коническая: более широкая выступающая вперёд нижняя часть по сравнению с верхней, нижние рёбра с малым наклоном, подгрудный угол болшой, широкий.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Плоская: удлинённая, уплощённая фарма, нижние рёбра с сильным наклоном, подгрудный угол большой, широкий.</w:t>
      </w:r>
    </w:p>
    <w:p>
      <w:pPr>
        <w:pStyle w:val="3"/>
        <w:numPr>
          <w:ilvl w:val="0"/>
          <w:numId w:val="11"/>
        </w:numPr>
        <w:tabs>
          <w:tab w:val="left" w:pos="720"/>
          <w:tab w:val="left" w:pos="774"/>
          <w:tab w:val="left" w:pos="1636"/>
        </w:tabs>
        <w:ind w:left="38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ПОЛОЖЕНИЕ ЛОПАТОК: - прилегающие (нормальные);</w:t>
      </w:r>
    </w:p>
    <w:p>
      <w:pPr>
        <w:pStyle w:val="3"/>
        <w:tabs>
          <w:tab w:val="left" w:pos="2716"/>
        </w:tabs>
        <w:ind w:left="2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- слегка отстающие;</w:t>
      </w:r>
    </w:p>
    <w:p>
      <w:pPr>
        <w:pStyle w:val="3"/>
        <w:tabs>
          <w:tab w:val="left" w:pos="2716"/>
        </w:tabs>
        <w:ind w:left="2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- сильноотстающие (крыловидные);</w:t>
      </w:r>
    </w:p>
    <w:p>
      <w:pPr>
        <w:pStyle w:val="3"/>
        <w:tabs>
          <w:tab w:val="left" w:pos="2716"/>
        </w:tabs>
        <w:ind w:left="2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- симметричные или асимметричные (расположены на одном или разных уровнях одна выше другой).</w:t>
      </w:r>
    </w:p>
    <w:p>
      <w:pPr>
        <w:pStyle w:val="3"/>
        <w:numPr>
          <w:ilvl w:val="0"/>
          <w:numId w:val="11"/>
        </w:numPr>
        <w:tabs>
          <w:tab w:val="left" w:pos="720"/>
          <w:tab w:val="left" w:pos="142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ФОРМА НОГ. Определяется по направлению оси бедра и голени.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прямые</w:t>
      </w:r>
      <w:r>
        <w:rPr>
          <w:rFonts w:hint="default" w:ascii="Times New Roman" w:hAnsi="Times New Roman" w:cs="Times New Roman"/>
          <w:sz w:val="28"/>
          <w:szCs w:val="28"/>
        </w:rPr>
        <w:t xml:space="preserve"> (поставлены рядом): пятки и колени соприкасаются, ступни параллельны, ось бедра и голени представляет прямую линию.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Х-образные:</w:t>
      </w:r>
      <w:r>
        <w:rPr>
          <w:rFonts w:hint="default" w:ascii="Times New Roman" w:hAnsi="Times New Roman" w:cs="Times New Roman"/>
          <w:sz w:val="28"/>
          <w:szCs w:val="28"/>
        </w:rPr>
        <w:t xml:space="preserve"> голени смыкаются, а стопы размыкаются. Попытка поставить пятки вместе, выпрямить ноги остаётся безуспешной. Ось бедра и голени образуют угол, открытый наружу.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 — образные</w:t>
      </w:r>
      <w:r>
        <w:rPr>
          <w:rFonts w:hint="default" w:ascii="Times New Roman" w:hAnsi="Times New Roman" w:cs="Times New Roman"/>
          <w:sz w:val="28"/>
          <w:szCs w:val="28"/>
        </w:rPr>
        <w:t>: голень дугообразно изогнута, при сомкнутых пятках колени не смыкаются. Ось бедра и голени образует угол, открытый внутрь.</w:t>
      </w:r>
    </w:p>
    <w:p>
      <w:pPr>
        <w:pStyle w:val="3"/>
        <w:numPr>
          <w:ilvl w:val="0"/>
          <w:numId w:val="11"/>
        </w:numPr>
        <w:tabs>
          <w:tab w:val="left" w:pos="720"/>
          <w:tab w:val="left" w:pos="142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ФОРМА СТОП (приложить отпечаток стопы).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нормальная </w:t>
      </w:r>
      <w:r>
        <w:rPr>
          <w:rFonts w:hint="default" w:ascii="Times New Roman" w:hAnsi="Times New Roman" w:cs="Times New Roman"/>
          <w:sz w:val="28"/>
          <w:szCs w:val="28"/>
        </w:rPr>
        <w:t>— площадь опоры занимает от 35 до 54 % общей площади. Наружный и внутренний свод хорошо выражены.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уплощённая</w:t>
      </w:r>
      <w:r>
        <w:rPr>
          <w:rFonts w:hint="default" w:ascii="Times New Roman" w:hAnsi="Times New Roman" w:cs="Times New Roman"/>
          <w:sz w:val="28"/>
          <w:szCs w:val="28"/>
        </w:rPr>
        <w:t xml:space="preserve"> — площадь опоры 50-60%.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плоская</w:t>
      </w:r>
      <w:r>
        <w:rPr>
          <w:rFonts w:hint="default" w:ascii="Times New Roman" w:hAnsi="Times New Roman" w:cs="Times New Roman"/>
          <w:sz w:val="28"/>
          <w:szCs w:val="28"/>
        </w:rPr>
        <w:t xml:space="preserve"> — площадь опоры 60-100%.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 стопы определяют по её отпечатку.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Оборудование: лист бумаги, акварельные краски, карандаш.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Выполнение работы: встать мокрыми босыми ногами на лист. След обвести карандашом или закрасить акварельной краской. Провести касательную к наиболее выдающимся точкам внутреннего края. Из её середины провести перпендикуляр до наружного края стопы СЕ.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 =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ДЕ</w:t>
      </w:r>
      <w:r>
        <w:rPr>
          <w:rFonts w:hint="default" w:ascii="Times New Roman" w:hAnsi="Times New Roman" w:cs="Times New Roman"/>
          <w:sz w:val="28"/>
          <w:szCs w:val="28"/>
        </w:rPr>
        <w:t xml:space="preserve">  * 100%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СЕ</w:t>
      </w:r>
    </w:p>
    <w:p>
      <w:pPr>
        <w:pStyle w:val="3"/>
        <w:numPr>
          <w:ilvl w:val="0"/>
          <w:numId w:val="11"/>
        </w:numPr>
        <w:tabs>
          <w:tab w:val="left" w:pos="720"/>
          <w:tab w:val="left" w:pos="1420"/>
        </w:tabs>
        <w:ind w:left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ОСАНКА.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Правильная</w:t>
      </w:r>
      <w:r>
        <w:rPr>
          <w:rFonts w:hint="default" w:ascii="Times New Roman" w:hAnsi="Times New Roman" w:cs="Times New Roman"/>
          <w:sz w:val="28"/>
          <w:szCs w:val="28"/>
        </w:rPr>
        <w:t>: глубина изгибов 3-4 см., корпус прямой, голова поднята, плечи расправлены и находятся на одном уровне, живот подтянут, ноги прямые, лопатки на одном уровне, прилегающие.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Определение глубины изгибов</w:t>
      </w:r>
      <w:r>
        <w:rPr>
          <w:rFonts w:hint="default" w:ascii="Times New Roman" w:hAnsi="Times New Roman" w:cs="Times New Roman"/>
          <w:sz w:val="28"/>
          <w:szCs w:val="28"/>
        </w:rPr>
        <w:t>: к ребёнку, стоящему в привычной позе, приставляют сзади ростомер (строгая вертикаль), чтобы он касался позвоночника в области спины. Линейкой измеряют до остисткого отростка 7-го шейного позвонка (глубина шейного изгиба) и до глубокой части поясничной кривизны (глубина поясничного изгиба).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Сутуловатая</w:t>
      </w:r>
      <w:r>
        <w:rPr>
          <w:rFonts w:hint="default" w:ascii="Times New Roman" w:hAnsi="Times New Roman" w:cs="Times New Roman"/>
          <w:sz w:val="28"/>
          <w:szCs w:val="28"/>
        </w:rPr>
        <w:t xml:space="preserve"> — увеличена глубина шейного изгиба, но сглажен поясничный изгиб, голова наклонена вперёд, плечи опущены.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Лордотическая —</w:t>
      </w:r>
      <w:r>
        <w:rPr>
          <w:rFonts w:hint="default" w:ascii="Times New Roman" w:hAnsi="Times New Roman" w:cs="Times New Roman"/>
          <w:sz w:val="28"/>
          <w:szCs w:val="28"/>
        </w:rPr>
        <w:t xml:space="preserve"> большой поясничный изгиб и сгладивание шейного изгиба, втянутый живот, верхняя часть туловища несколько откинута назад.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Кифотическая</w:t>
      </w:r>
      <w:r>
        <w:rPr>
          <w:rFonts w:hint="default" w:ascii="Times New Roman" w:hAnsi="Times New Roman" w:cs="Times New Roman"/>
          <w:sz w:val="28"/>
          <w:szCs w:val="28"/>
        </w:rPr>
        <w:t xml:space="preserve"> — большие глубины шейного и поясничного изгибов, спина круглая, живот выпячен, голова наклонена вперед.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Выпрямленная</w:t>
      </w:r>
      <w:r>
        <w:rPr>
          <w:rFonts w:hint="default" w:ascii="Times New Roman" w:hAnsi="Times New Roman" w:cs="Times New Roman"/>
          <w:sz w:val="28"/>
          <w:szCs w:val="28"/>
        </w:rPr>
        <w:t xml:space="preserve"> — оба изгиба сглажены, живот подобран, спина выпрямлена.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Наличие сколиоза</w:t>
      </w:r>
      <w:r>
        <w:rPr>
          <w:rFonts w:hint="default" w:ascii="Times New Roman" w:hAnsi="Times New Roman" w:cs="Times New Roman"/>
          <w:sz w:val="28"/>
          <w:szCs w:val="28"/>
        </w:rPr>
        <w:t xml:space="preserve"> — ассиметрия плеч и лопаток. Провести с нажимом пальцем по вершинам остистых отростков позвонков (ребёнок слегка наклоняется вперёд). Судят по образующейся сплошной красной линии.</w:t>
      </w:r>
    </w:p>
    <w:p>
      <w:pPr>
        <w:pStyle w:val="3"/>
        <w:tabs>
          <w:tab w:val="left" w:pos="250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Сделайте педагогический вывод и рекомендацию.</w:t>
      </w:r>
    </w:p>
    <w:p>
      <w:pPr>
        <w:pStyle w:val="3"/>
        <w:tabs>
          <w:tab w:val="left" w:pos="5380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tabs>
          <w:tab w:val="left" w:pos="5380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tabs>
          <w:tab w:val="left" w:pos="5380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tabs>
          <w:tab w:val="left" w:pos="5380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tabs>
          <w:tab w:val="left" w:pos="5380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tabs>
          <w:tab w:val="left" w:pos="5380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tabs>
          <w:tab w:val="left" w:pos="5380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3"/>
        <w:tabs>
          <w:tab w:val="left" w:pos="5380"/>
        </w:tabs>
        <w:ind w:left="36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Самостоятельная работа</w:t>
      </w:r>
    </w:p>
    <w:p>
      <w:pPr>
        <w:pStyle w:val="3"/>
        <w:tabs>
          <w:tab w:val="left" w:pos="5380"/>
        </w:tabs>
        <w:ind w:left="36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Ознакомление с гигиеническими требованиями к санитарному состоянию учебных помещений</w:t>
      </w:r>
    </w:p>
    <w:p>
      <w:pPr>
        <w:pStyle w:val="3"/>
        <w:tabs>
          <w:tab w:val="left" w:pos="2604"/>
        </w:tabs>
        <w:spacing w:line="0" w:lineRule="atLeast"/>
        <w:ind w:left="1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познакомиться с нормативными положениями и обосновать гигиенические требования по обеспечению воздушной оптимальной среды в учебных помещениях.</w:t>
      </w:r>
    </w:p>
    <w:p>
      <w:pPr>
        <w:pStyle w:val="3"/>
        <w:tabs>
          <w:tab w:val="left" w:pos="2604"/>
        </w:tabs>
        <w:spacing w:line="0" w:lineRule="atLeast"/>
        <w:ind w:left="1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Сокращения в тексте: ВС</w:t>
      </w:r>
      <w:r>
        <w:rPr>
          <w:rFonts w:hint="default" w:ascii="Times New Roman" w:hAnsi="Times New Roman" w:cs="Times New Roman"/>
          <w:sz w:val="28"/>
          <w:szCs w:val="28"/>
        </w:rPr>
        <w:t xml:space="preserve"> — водушная среда;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ПМ</w:t>
      </w:r>
      <w:r>
        <w:rPr>
          <w:rFonts w:hint="default" w:ascii="Times New Roman" w:hAnsi="Times New Roman" w:cs="Times New Roman"/>
          <w:sz w:val="28"/>
          <w:szCs w:val="28"/>
        </w:rPr>
        <w:t xml:space="preserve"> — печатный материал.</w:t>
      </w:r>
    </w:p>
    <w:p>
      <w:pPr>
        <w:pStyle w:val="3"/>
        <w:tabs>
          <w:tab w:val="left" w:pos="2604"/>
        </w:tabs>
        <w:spacing w:line="0" w:lineRule="atLeast"/>
        <w:ind w:left="1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Ход работы</w:t>
      </w:r>
    </w:p>
    <w:p>
      <w:pPr>
        <w:pStyle w:val="3"/>
        <w:numPr>
          <w:ilvl w:val="0"/>
          <w:numId w:val="12"/>
        </w:numPr>
        <w:tabs>
          <w:tab w:val="left" w:pos="720"/>
          <w:tab w:val="left" w:pos="746"/>
          <w:tab w:val="left" w:pos="1524"/>
        </w:tabs>
        <w:spacing w:line="0" w:lineRule="atLeast"/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Внимательно прочитайте ПМ.</w:t>
      </w:r>
    </w:p>
    <w:p>
      <w:pPr>
        <w:pStyle w:val="3"/>
        <w:numPr>
          <w:ilvl w:val="0"/>
          <w:numId w:val="12"/>
        </w:numPr>
        <w:tabs>
          <w:tab w:val="left" w:pos="720"/>
          <w:tab w:val="left" w:pos="746"/>
          <w:tab w:val="left" w:pos="1524"/>
        </w:tabs>
        <w:spacing w:line="0" w:lineRule="atLeast"/>
        <w:ind w:left="37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Составьте таблицу «Загрязнители ВС».</w:t>
      </w: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0"/>
        <w:gridCol w:w="2440"/>
        <w:gridCol w:w="2440"/>
        <w:gridCol w:w="2457"/>
      </w:tblGrid>
      <w:tr>
        <w:tblPrEx>
          <w:tblLayout w:type="fixed"/>
        </w:tblPrEx>
        <w:tc>
          <w:tcPr>
            <w:tcW w:w="24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Название загрязнителя</w:t>
            </w:r>
          </w:p>
        </w:tc>
        <w:tc>
          <w:tcPr>
            <w:tcW w:w="24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Источник</w:t>
            </w:r>
          </w:p>
        </w:tc>
        <w:tc>
          <w:tcPr>
            <w:tcW w:w="24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Состав</w:t>
            </w:r>
          </w:p>
        </w:tc>
        <w:tc>
          <w:tcPr>
            <w:tcW w:w="245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Действие на организм ребенка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40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3.Внимательно прочитайте пункт 3 «Приложения» «С целью обеспечения комфортного воздушно-теплового режима необходимо»: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Составьте таблицу обоснования гигиенических требований к ВС учебных помещений.</w:t>
      </w:r>
    </w:p>
    <w:tbl>
      <w:tblPr>
        <w:tblStyle w:val="6"/>
        <w:tblW w:w="9777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60"/>
        <w:gridCol w:w="4373"/>
        <w:gridCol w:w="2644"/>
      </w:tblGrid>
      <w:tr>
        <w:tblPrEx>
          <w:tblLayout w:type="fixed"/>
        </w:tblPrEx>
        <w:tc>
          <w:tcPr>
            <w:tcW w:w="27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Гигиеническое требование</w:t>
            </w:r>
          </w:p>
        </w:tc>
        <w:tc>
          <w:tcPr>
            <w:tcW w:w="437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Обоснование гигиенического требования (на какие пераметры</w:t>
            </w:r>
          </w:p>
          <w:p>
            <w:pPr>
              <w:pStyle w:val="12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ВС влияет)</w:t>
            </w:r>
          </w:p>
        </w:tc>
        <w:tc>
          <w:tcPr>
            <w:tcW w:w="264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Положительное действие</w:t>
            </w:r>
          </w:p>
          <w:p>
            <w:pPr>
              <w:pStyle w:val="12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на организм ребенка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760" w:type="dxa"/>
            <w:tcBorders>
              <w:left w:val="single" w:color="000000" w:sz="0" w:space="0"/>
              <w:bottom w:val="single" w:color="000000" w:sz="0" w:space="0"/>
            </w:tcBorders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 проветривание</w:t>
            </w:r>
          </w:p>
        </w:tc>
        <w:tc>
          <w:tcPr>
            <w:tcW w:w="4373" w:type="dxa"/>
            <w:tcBorders>
              <w:left w:val="single" w:color="000000" w:sz="0" w:space="0"/>
              <w:bottom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12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Проверь себя!</w:t>
      </w:r>
    </w:p>
    <w:p>
      <w:pPr>
        <w:pStyle w:val="4"/>
        <w:numPr>
          <w:ilvl w:val="0"/>
          <w:numId w:val="13"/>
        </w:numPr>
        <w:tabs>
          <w:tab w:val="left" w:pos="720"/>
          <w:tab w:val="left" w:pos="144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Почему к состоянию ВС учебных помещений предъявляют такие высокие требования?</w:t>
      </w:r>
    </w:p>
    <w:p>
      <w:pPr>
        <w:pStyle w:val="4"/>
        <w:numPr>
          <w:ilvl w:val="0"/>
          <w:numId w:val="13"/>
        </w:numPr>
        <w:tabs>
          <w:tab w:val="left" w:pos="720"/>
          <w:tab w:val="left" w:pos="144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Сколько раз в час должен сменяться объем воздуха в классе? В течение урока? Чем это обеспечивается?</w:t>
      </w:r>
    </w:p>
    <w:p>
      <w:pPr>
        <w:pStyle w:val="4"/>
        <w:numPr>
          <w:ilvl w:val="0"/>
          <w:numId w:val="13"/>
        </w:numPr>
        <w:tabs>
          <w:tab w:val="left" w:pos="720"/>
          <w:tab w:val="left" w:pos="144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 чего зависит эффективность проветривания?</w:t>
      </w:r>
    </w:p>
    <w:p>
      <w:pPr>
        <w:pStyle w:val="4"/>
        <w:numPr>
          <w:ilvl w:val="0"/>
          <w:numId w:val="13"/>
        </w:numPr>
        <w:tabs>
          <w:tab w:val="left" w:pos="720"/>
          <w:tab w:val="left" w:pos="144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Когда прводится сквозное проветривание класса? Где находятся учащиеся?</w:t>
      </w:r>
    </w:p>
    <w:p>
      <w:pPr>
        <w:pStyle w:val="4"/>
        <w:numPr>
          <w:ilvl w:val="0"/>
          <w:numId w:val="13"/>
        </w:numPr>
        <w:tabs>
          <w:tab w:val="left" w:pos="720"/>
          <w:tab w:val="left" w:pos="144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Можно ли герметично утеплять фрамуги и форточки?</w:t>
      </w:r>
    </w:p>
    <w:p>
      <w:pPr>
        <w:pStyle w:val="4"/>
        <w:numPr>
          <w:ilvl w:val="0"/>
          <w:numId w:val="13"/>
        </w:numPr>
        <w:tabs>
          <w:tab w:val="left" w:pos="720"/>
          <w:tab w:val="left" w:pos="144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Каковы требования к содержанию вытяжных вентиляционных решеток?</w:t>
      </w:r>
    </w:p>
    <w:p>
      <w:pPr>
        <w:pStyle w:val="4"/>
        <w:numPr>
          <w:ilvl w:val="0"/>
          <w:numId w:val="13"/>
        </w:numPr>
        <w:tabs>
          <w:tab w:val="left" w:pos="720"/>
          <w:tab w:val="left" w:pos="144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включает понятие «генеральная уборка класса»?</w:t>
      </w:r>
    </w:p>
    <w:p>
      <w:pPr>
        <w:pStyle w:val="4"/>
        <w:numPr>
          <w:ilvl w:val="0"/>
          <w:numId w:val="13"/>
        </w:numPr>
        <w:tabs>
          <w:tab w:val="left" w:pos="720"/>
          <w:tab w:val="left" w:pos="144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Почему допустима лишь влажная уборка учебных помещений?</w:t>
      </w:r>
    </w:p>
    <w:p>
      <w:pPr>
        <w:pStyle w:val="3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>
      <w:pPr/>
      <w:bookmarkStart w:id="5" w:name="_GoBack"/>
      <w:bookmarkEnd w:id="5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DejaVa Sans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edage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Nimbus Roman No9 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ans">
    <w:panose1 w:val="020B0504020202020204"/>
    <w:charset w:val="00"/>
    <w:family w:val="swiss"/>
    <w:pitch w:val="default"/>
    <w:sig w:usb0="E4839EFF" w:usb1="4600FDFF" w:usb2="000030A0" w:usb3="00000584" w:csb0="600001BF" w:csb1="DFF7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Symbol">
    <w:altName w:val="Monospace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Wingdings 2">
    <w:altName w:val="Abyssinica SIL"/>
    <w:panose1 w:val="05020102010507070707"/>
    <w:charset w:val="00"/>
    <w:family w:val="modern"/>
    <w:pitch w:val="default"/>
    <w:sig w:usb0="00000000" w:usb1="00000000" w:usb2="00000000" w:usb3="00000000" w:csb0="80000000" w:csb1="00000000"/>
  </w:font>
  <w:font w:name="StarSymbol">
    <w:altName w:val="Monospace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itstream Vera Sans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Nimbus Sans L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modern"/>
    <w:pitch w:val="default"/>
    <w:sig w:usb0="A00002AF" w:usb1="500078FB" w:usb2="00000000" w:usb3="00000000" w:csb0="6000009F" w:csb1="DFD70000"/>
  </w:font>
  <w:font w:name="等线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Tahoma">
    <w:altName w:val="Monospace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3">
    <w:nsid w:val="0000003F"/>
    <w:multiLevelType w:val="multilevel"/>
    <w:tmpl w:val="0000003F"/>
    <w:lvl w:ilvl="0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555433952">
    <w:nsid w:val="5CB609E0"/>
    <w:multiLevelType w:val="multilevel"/>
    <w:tmpl w:val="5CB609E0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64">
    <w:nsid w:val="00000040"/>
    <w:multiLevelType w:val="multilevel"/>
    <w:tmpl w:val="00000040"/>
    <w:lvl w:ilvl="0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6">
    <w:nsid w:val="0000001A"/>
    <w:multiLevelType w:val="multilevel"/>
    <w:tmpl w:val="0000001A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555433919">
    <w:nsid w:val="5CB609BF"/>
    <w:multiLevelType w:val="multilevel"/>
    <w:tmpl w:val="5CB609BF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0000001E"/>
    <w:multiLevelType w:val="multilevel"/>
    <w:tmpl w:val="0000001E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555433941">
    <w:nsid w:val="5CB609D5"/>
    <w:multiLevelType w:val="multilevel"/>
    <w:tmpl w:val="5CB609D5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00000015"/>
    <w:multiLevelType w:val="multilevel"/>
    <w:tmpl w:val="00000015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b w:val="0"/>
        <w:bCs w:val="0"/>
      </w:r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b w:val="0"/>
        <w:bCs w:val="0"/>
      </w:r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b w:val="0"/>
        <w:bCs w:val="0"/>
      </w:r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b w:val="0"/>
        <w:bCs w:val="0"/>
      </w:r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b w:val="0"/>
        <w:bCs w:val="0"/>
      </w:rPr>
    </w:lvl>
  </w:abstractNum>
  <w:abstractNum w:abstractNumId="1555433930">
    <w:nsid w:val="5CB609CA"/>
    <w:multiLevelType w:val="multilevel"/>
    <w:tmpl w:val="5CB609C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1">
      <w:start w:val="1"/>
      <w:numFmt w:val="decimal"/>
      <w:lvlText w:val="%2."/>
      <w:lvlJc w:val="left"/>
      <w:pPr>
        <w:ind w:left="1440" w:hanging="360"/>
      </w:pPr>
      <w:rPr>
        <w:b/>
        <w:sz w:val="24"/>
      </w:r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433963">
    <w:nsid w:val="5CB609EB"/>
    <w:multiLevelType w:val="multilevel"/>
    <w:tmpl w:val="5CB609EB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00000006"/>
    <w:multiLevelType w:val="multilevel"/>
    <w:tmpl w:val="00000006"/>
    <w:lvl w:ilvl="0" w:tentative="1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  <w:b/>
      </w:rPr>
    </w:lvl>
    <w:lvl w:ilvl="1" w:tentative="1">
      <w:start w:val="5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7">
    <w:nsid w:val="0000001B"/>
    <w:multiLevelType w:val="multilevel"/>
    <w:tmpl w:val="0000001B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b w:val="0"/>
        <w:bCs w:val="0"/>
      </w:r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b w:val="0"/>
        <w:bCs w:val="0"/>
      </w:r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b w:val="0"/>
        <w:bCs w:val="0"/>
      </w:r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b w:val="0"/>
        <w:bCs w:val="0"/>
      </w:r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b w:val="0"/>
        <w:bCs w:val="0"/>
      </w:rPr>
    </w:lvl>
  </w:abstractNum>
  <w:abstractNum w:abstractNumId="32">
    <w:nsid w:val="00000020"/>
    <w:multiLevelType w:val="multilevel"/>
    <w:tmpl w:val="00000020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3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555433919"/>
  </w:num>
  <w:num w:numId="2">
    <w:abstractNumId w:val="1555433930"/>
  </w:num>
  <w:num w:numId="3">
    <w:abstractNumId w:val="1555433941"/>
  </w:num>
  <w:num w:numId="4">
    <w:abstractNumId w:val="1555433952"/>
  </w:num>
  <w:num w:numId="5">
    <w:abstractNumId w:val="1555433963"/>
  </w:num>
  <w:num w:numId="6">
    <w:abstractNumId w:val="26"/>
  </w:num>
  <w:num w:numId="7">
    <w:abstractNumId w:val="6"/>
  </w:num>
  <w:num w:numId="8">
    <w:abstractNumId w:val="63"/>
  </w:num>
  <w:num w:numId="9">
    <w:abstractNumId w:val="64"/>
  </w:num>
  <w:num w:numId="10">
    <w:abstractNumId w:val="27"/>
  </w:num>
  <w:num w:numId="11">
    <w:abstractNumId w:val="21"/>
  </w:num>
  <w:num w:numId="12">
    <w:abstractNumId w:val="30"/>
  </w:num>
  <w:num w:numId="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FB"/>
    <w:rsid w:val="001F7EFB"/>
    <w:rsid w:val="00393A39"/>
    <w:rsid w:val="009E6293"/>
    <w:rsid w:val="00D25FAA"/>
    <w:rsid w:val="00D37DFA"/>
    <w:rsid w:val="00E16E81"/>
    <w:rsid w:val="575ED194"/>
    <w:rsid w:val="677D627E"/>
    <w:rsid w:val="7EDB42F8"/>
    <w:rsid w:val="7FFB7FE3"/>
    <w:rsid w:val="B3EBB50A"/>
    <w:rsid w:val="B7AFE9A3"/>
    <w:rsid w:val="DD7BA3A7"/>
    <w:rsid w:val="FBAE9176"/>
    <w:rsid w:val="FBBD19B7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numPr>
        <w:ilvl w:val="0"/>
        <w:numId w:val="0"/>
      </w:numPr>
      <w:autoSpaceDE w:val="0"/>
      <w:ind w:left="284" w:right="0" w:firstLine="0"/>
    </w:p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ext body"/>
    <w:basedOn w:val="4"/>
    <w:qFormat/>
    <w:uiPriority w:val="0"/>
    <w:pPr>
      <w:suppressAutoHyphens/>
      <w:spacing w:before="0" w:after="120"/>
    </w:pPr>
  </w:style>
  <w:style w:type="paragraph" w:customStyle="1" w:styleId="4">
    <w:name w:val="Standard"/>
    <w:qFormat/>
    <w:uiPriority w:val="6"/>
    <w:pPr>
      <w:widowControl/>
      <w:suppressAutoHyphens/>
      <w:spacing w:line="100" w:lineRule="atLeast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Сетка таблицы2"/>
    <w:basedOn w:val="6"/>
    <w:qFormat/>
    <w:uiPriority w:val="39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9">
    <w:name w:val="Сетка таблицы3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Основной текст 21"/>
    <w:basedOn w:val="1"/>
    <w:qFormat/>
    <w:uiPriority w:val="67"/>
    <w:pPr>
      <w:spacing w:before="0" w:after="120" w:line="480" w:lineRule="auto"/>
    </w:pPr>
    <w:rPr>
      <w:sz w:val="24"/>
    </w:rPr>
  </w:style>
  <w:style w:type="paragraph" w:customStyle="1" w:styleId="11">
    <w:name w:val="ConsPlusNormal"/>
    <w:uiPriority w:val="6"/>
    <w:pPr>
      <w:widowControl w:val="0"/>
      <w:suppressAutoHyphens/>
      <w:kinsoku/>
      <w:overflowPunct/>
      <w:autoSpaceDE w:val="0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customStyle="1" w:styleId="12">
    <w:name w:val="Table Contents"/>
    <w:basedOn w:val="1"/>
    <w:uiPriority w:val="6"/>
    <w:pPr>
      <w:spacing w:line="240" w:lineRule="auto"/>
    </w:pPr>
    <w:rPr>
      <w:kern w:val="1"/>
      <w:sz w:val="20"/>
      <w:szCs w:val="20"/>
      <w:lang w:val="en-US"/>
    </w:rPr>
  </w:style>
  <w:style w:type="paragraph" w:customStyle="1" w:styleId="13">
    <w:name w:val="Основной текст 31"/>
    <w:basedOn w:val="4"/>
    <w:qFormat/>
    <w:uiPriority w:val="0"/>
    <w:pPr>
      <w:suppressAutoHyphens/>
      <w:jc w:val="center"/>
    </w:pPr>
    <w:rPr>
      <w:b/>
      <w:sz w:val="40"/>
    </w:rPr>
  </w:style>
  <w:style w:type="paragraph" w:customStyle="1" w:styleId="14">
    <w:name w:val="Основной текст 22"/>
    <w:basedOn w:val="1"/>
    <w:qFormat/>
    <w:uiPriority w:val="67"/>
    <w:pPr>
      <w:spacing w:before="0" w:after="120" w:line="48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56</Pages>
  <Words>11167</Words>
  <Characters>63658</Characters>
  <Lines>530</Lines>
  <Paragraphs>149</Paragraphs>
  <TotalTime>0</TotalTime>
  <ScaleCrop>false</ScaleCrop>
  <LinksUpToDate>false</LinksUpToDate>
  <CharactersWithSpaces>74676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2019-03-31T21:46:00Z</dcterms:created>
  <dc:creator>Пользователь Windows</dc:creator>
  <cp:lastModifiedBy>ellina</cp:lastModifiedBy>
  <dcterms:modified xsi:type="dcterms:W3CDTF">2019-04-18T20:03:10Z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