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/>
          <w:bCs/>
          <w:lang w:eastAsia="ar-SA"/>
        </w:rPr>
        <w:t>Государственное бюджетное профессиональное образовательное учреждение</w:t>
      </w:r>
    </w:p>
    <w:p>
      <w:pPr>
        <w:pStyle w:val="Normal"/>
        <w:jc w:val="center"/>
        <w:rPr/>
      </w:pPr>
      <w:r>
        <w:rPr>
          <w:rFonts w:eastAsia="Times New Roman"/>
          <w:bCs/>
          <w:lang w:eastAsia="ar-SA"/>
        </w:rPr>
        <w:t xml:space="preserve">«Дзержинский педагогический колледж»      </w:t>
      </w:r>
    </w:p>
    <w:p>
      <w:pPr>
        <w:pStyle w:val="Style15"/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rFonts w:cs="DejaVu Sans;Times New Roman"/>
          <w:b/>
          <w:caps/>
        </w:rPr>
        <w:t>РАБОЧАЯ ПРОГРАММа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rFonts w:cs="DejaVu Sans;Times New Roman"/>
          <w:b/>
          <w:caps/>
        </w:rPr>
        <w:t>Психология общения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/>
      </w:pPr>
      <w:r>
        <w:rPr>
          <w:rFonts w:cs="DejaVu Sans;Times New Roman"/>
          <w:bCs/>
        </w:rPr>
        <w:t>Дзержинск - 2016</w:t>
      </w:r>
      <w:r>
        <w:br w:type="page"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firstLine="708"/>
        <w:jc w:val="both"/>
        <w:rPr/>
      </w:pPr>
      <w:r>
        <w:rPr>
          <w:rFonts w:cs="DejaVu Sans;Times New Roman"/>
        </w:rPr>
        <w:t>Рабочая программа учебной дисциплиныразработана на основе Федерального государственного образовательного стандарта (далее – ФГОС) по специальностям среднего профессионального образования (далее – СПО):  44.02.01 Дошкольное образование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firstLine="72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Организация-разработчик: ГБПОУ «Дзержинский педагогический колледж»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Разработчики: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Казачкова Н.Ю., преподаватель психологии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6420" w:leader="none"/>
        </w:tabs>
        <w:rPr/>
      </w:pPr>
      <w:r>
        <w:rPr/>
      </w:r>
    </w:p>
    <w:p>
      <w:pPr>
        <w:pStyle w:val="Normal"/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>
          <w:rFonts w:cs="DejaVu Sans;Times New Roman"/>
        </w:rPr>
        <w:t>Рекомендована Экспертным советом ГОУ СПО «Дзержинский педагогический колледж»</w:t>
      </w:r>
    </w:p>
    <w:p>
      <w:pPr>
        <w:pStyle w:val="Normal"/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09"/>
        <w:jc w:val="both"/>
        <w:rPr/>
      </w:pPr>
      <w:r>
        <w:rPr>
          <w:rFonts w:cs="DejaVu Sans;Times New Roman"/>
        </w:rPr>
        <w:t>Заключение Экспертного совета №____________  от «____»__________20__ г.</w:t>
      </w:r>
    </w:p>
    <w:p>
      <w:pPr>
        <w:pStyle w:val="Normal"/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09"/>
        <w:jc w:val="both"/>
        <w:rPr/>
      </w:pPr>
      <w:r>
        <w:rPr>
          <w:rFonts w:cs="DejaVu Sans;Times New Roman"/>
        </w:rPr>
        <w:tab/>
        <w:tab/>
        <w:tab/>
        <w:tab/>
      </w:r>
      <w:r>
        <w:rPr>
          <w:rFonts w:cs="DejaVu Sans;Times New Roman"/>
          <w:i/>
          <w:sz w:val="18"/>
          <w:szCs w:val="18"/>
        </w:rPr>
        <w:t>номер</w:t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/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>
      <w:pPr>
        <w:pStyle w:val="Normal"/>
        <w:tabs>
          <w:tab w:val="left" w:pos="0" w:leader="none"/>
        </w:tabs>
        <w:ind w:left="0" w:right="0" w:firstLine="1440"/>
        <w:rPr/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>
      <w:pPr>
        <w:pStyle w:val="Normal"/>
        <w:tabs>
          <w:tab w:val="left" w:pos="0" w:leader="none"/>
        </w:tabs>
        <w:rPr/>
      </w:pPr>
      <w:r>
        <w:rPr/>
      </w:r>
      <w:r>
        <w:br w:type="page"/>
      </w:r>
    </w:p>
    <w:p>
      <w:pPr>
        <w:pStyle w:val="1"/>
        <w:numPr>
          <w:ilvl w:val="0"/>
          <w:numId w:val="1"/>
        </w:numPr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sz w:val="24"/>
          <w:szCs w:val="24"/>
        </w:rPr>
        <w:t>СОДЕРЖАНИЕ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tbl>
      <w:tblPr>
        <w:tblW w:w="9568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  <w:gridCol w:w="1900"/>
      </w:tblGrid>
      <w:tr>
        <w:trPr/>
        <w:tc>
          <w:tcPr>
            <w:tcW w:w="7667" w:type="dxa"/>
            <w:tcBorders/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7384" w:leader="none"/>
                <w:tab w:val="left" w:pos="7668" w:leader="none"/>
                <w:tab w:val="left" w:pos="7952" w:leader="none"/>
                <w:tab w:val="left" w:pos="8236" w:leader="none"/>
                <w:tab w:val="left" w:pos="8520" w:leader="none"/>
                <w:tab w:val="left" w:pos="8804" w:leader="none"/>
                <w:tab w:val="left" w:pos="9088" w:leader="none"/>
                <w:tab w:val="left" w:pos="9372" w:leader="none"/>
                <w:tab w:val="left" w:pos="9656" w:leader="none"/>
                <w:tab w:val="left" w:pos="9940" w:leader="none"/>
                <w:tab w:val="left" w:pos="10224" w:leader="none"/>
              </w:tabs>
              <w:spacing w:before="240" w:after="120"/>
              <w:ind w:left="284" w:right="0" w:hanging="0"/>
              <w:jc w:val="both"/>
              <w:rPr/>
            </w:pPr>
            <w:r>
              <w:rPr/>
            </w:r>
          </w:p>
        </w:tc>
        <w:tc>
          <w:tcPr>
            <w:tcW w:w="190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стр.</w:t>
            </w:r>
          </w:p>
        </w:tc>
      </w:tr>
      <w:tr>
        <w:trPr/>
        <w:tc>
          <w:tcPr>
            <w:tcW w:w="7667" w:type="dxa"/>
            <w:tcBorders/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16744" w:leader="none"/>
                <w:tab w:val="left" w:pos="18032" w:leader="none"/>
              </w:tabs>
              <w:spacing w:before="240" w:after="120"/>
              <w:ind w:left="644" w:right="0" w:hanging="360"/>
              <w:rPr/>
            </w:pPr>
            <w:r>
              <w:rPr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0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4</w:t>
            </w:r>
          </w:p>
        </w:tc>
      </w:tr>
      <w:tr>
        <w:trPr/>
        <w:tc>
          <w:tcPr>
            <w:tcW w:w="7667" w:type="dxa"/>
            <w:tcBorders/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16744" w:leader="none"/>
                <w:tab w:val="left" w:pos="18032" w:leader="none"/>
              </w:tabs>
              <w:spacing w:before="240" w:after="120"/>
              <w:ind w:left="644" w:right="0" w:hanging="360"/>
              <w:rPr/>
            </w:pPr>
            <w:r>
              <w:rPr>
                <w:caps/>
                <w:sz w:val="24"/>
                <w:szCs w:val="24"/>
              </w:rPr>
              <w:t>СТРУКТУРА и содержание УЧЕБНОЙ ДИСЦИПЛИНЫ</w:t>
            </w:r>
          </w:p>
          <w:p>
            <w:pPr>
              <w:pStyle w:val="1"/>
              <w:numPr>
                <w:ilvl w:val="0"/>
                <w:numId w:val="1"/>
              </w:numPr>
              <w:tabs>
                <w:tab w:val="left" w:pos="7384" w:leader="none"/>
                <w:tab w:val="left" w:pos="7668" w:leader="none"/>
                <w:tab w:val="left" w:pos="7952" w:leader="none"/>
                <w:tab w:val="left" w:pos="8236" w:leader="none"/>
                <w:tab w:val="left" w:pos="8520" w:leader="none"/>
                <w:tab w:val="left" w:pos="8804" w:leader="none"/>
                <w:tab w:val="left" w:pos="9088" w:leader="none"/>
                <w:tab w:val="left" w:pos="9372" w:leader="none"/>
                <w:tab w:val="left" w:pos="9656" w:leader="none"/>
                <w:tab w:val="left" w:pos="9940" w:leader="none"/>
                <w:tab w:val="left" w:pos="10224" w:leader="none"/>
              </w:tabs>
              <w:spacing w:before="240" w:after="120"/>
              <w:ind w:left="284" w:right="0" w:hanging="0"/>
              <w:rPr/>
            </w:pPr>
            <w:r>
              <w:rPr/>
            </w:r>
          </w:p>
        </w:tc>
        <w:tc>
          <w:tcPr>
            <w:tcW w:w="190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5</w:t>
            </w:r>
          </w:p>
        </w:tc>
      </w:tr>
      <w:tr>
        <w:trPr>
          <w:trHeight w:val="670" w:hRule="atLeast"/>
        </w:trPr>
        <w:tc>
          <w:tcPr>
            <w:tcW w:w="7667" w:type="dxa"/>
            <w:tcBorders/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16744" w:leader="none"/>
                <w:tab w:val="left" w:pos="18032" w:leader="none"/>
              </w:tabs>
              <w:spacing w:before="240" w:after="120"/>
              <w:ind w:left="644" w:right="0" w:hanging="360"/>
              <w:rPr/>
            </w:pPr>
            <w:r>
              <w:rPr>
                <w:caps/>
                <w:sz w:val="24"/>
                <w:szCs w:val="24"/>
              </w:rPr>
              <w:t>условия реализации  учебной дисциплины</w:t>
            </w:r>
          </w:p>
          <w:p>
            <w:pPr>
              <w:pStyle w:val="1"/>
              <w:numPr>
                <w:ilvl w:val="0"/>
                <w:numId w:val="1"/>
              </w:numPr>
              <w:tabs>
                <w:tab w:val="left" w:pos="14768" w:leader="none"/>
                <w:tab w:val="left" w:pos="15336" w:leader="none"/>
                <w:tab w:val="left" w:pos="15904" w:leader="none"/>
                <w:tab w:val="left" w:pos="16472" w:leader="none"/>
                <w:tab w:val="left" w:pos="17040" w:leader="none"/>
                <w:tab w:val="left" w:pos="17608" w:leader="none"/>
                <w:tab w:val="left" w:pos="18176" w:leader="none"/>
                <w:tab w:val="left" w:pos="18744" w:leader="none"/>
                <w:tab w:val="left" w:pos="19312" w:leader="none"/>
                <w:tab w:val="left" w:pos="19880" w:leader="none"/>
                <w:tab w:val="left" w:pos="20448" w:leader="none"/>
                <w:tab w:val="left" w:pos="21300" w:leader="none"/>
              </w:tabs>
              <w:spacing w:before="240" w:after="120"/>
              <w:ind w:left="568" w:right="0" w:hanging="0"/>
              <w:rPr/>
            </w:pPr>
            <w:r>
              <w:rPr/>
            </w:r>
          </w:p>
        </w:tc>
        <w:tc>
          <w:tcPr>
            <w:tcW w:w="190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9</w:t>
            </w:r>
          </w:p>
        </w:tc>
      </w:tr>
      <w:tr>
        <w:trPr/>
        <w:tc>
          <w:tcPr>
            <w:tcW w:w="7667" w:type="dxa"/>
            <w:tcBorders/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16744" w:leader="none"/>
                <w:tab w:val="left" w:pos="18032" w:leader="none"/>
              </w:tabs>
              <w:spacing w:before="240" w:after="120"/>
              <w:ind w:left="644" w:right="0" w:hanging="360"/>
              <w:rPr/>
            </w:pPr>
            <w:r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>
            <w:pPr>
              <w:pStyle w:val="1"/>
              <w:numPr>
                <w:ilvl w:val="0"/>
                <w:numId w:val="1"/>
              </w:numPr>
              <w:tabs>
                <w:tab w:val="left" w:pos="7384" w:leader="none"/>
                <w:tab w:val="left" w:pos="7668" w:leader="none"/>
                <w:tab w:val="left" w:pos="7952" w:leader="none"/>
                <w:tab w:val="left" w:pos="8236" w:leader="none"/>
                <w:tab w:val="left" w:pos="8520" w:leader="none"/>
                <w:tab w:val="left" w:pos="8804" w:leader="none"/>
                <w:tab w:val="left" w:pos="9088" w:leader="none"/>
                <w:tab w:val="left" w:pos="9372" w:leader="none"/>
                <w:tab w:val="left" w:pos="9656" w:leader="none"/>
                <w:tab w:val="left" w:pos="9940" w:leader="none"/>
                <w:tab w:val="left" w:pos="10224" w:leader="none"/>
              </w:tabs>
              <w:spacing w:before="240" w:after="120"/>
              <w:ind w:left="284" w:right="0" w:hanging="0"/>
              <w:rPr/>
            </w:pPr>
            <w:r>
              <w:rPr>
                <w:b w:val="false"/>
                <w:bCs w:val="false"/>
                <w:caps/>
                <w:sz w:val="24"/>
                <w:szCs w:val="24"/>
              </w:rPr>
              <w:t xml:space="preserve">5. </w:t>
            </w:r>
            <w:r>
              <w:rPr>
                <w:caps/>
                <w:sz w:val="24"/>
                <w:szCs w:val="24"/>
              </w:rPr>
              <w:t>Приложения</w:t>
            </w:r>
          </w:p>
        </w:tc>
        <w:tc>
          <w:tcPr>
            <w:tcW w:w="1900" w:type="dxa"/>
            <w:tcBorders/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10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DejaVu Sans;Times New Roman"/>
              </w:rPr>
              <w:t>12</w:t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/>
      </w:pPr>
      <w:r>
        <w:rPr/>
      </w:r>
      <w:r>
        <w:br w:type="page"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rFonts w:cs="DejaVu Sans;Times New Roman"/>
          <w:b/>
          <w:caps/>
        </w:rPr>
        <w:t>1. паспорт рабочей  ПРОГРАММЫ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rFonts w:cs="DejaVu Sans;Times New Roman"/>
          <w:b/>
          <w:bCs/>
        </w:rPr>
        <w:t>Психология общения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both"/>
        <w:rPr/>
      </w:pPr>
      <w:r>
        <w:rPr>
          <w:rFonts w:cs="DejaVu Sans;Times New Roman"/>
          <w:b/>
        </w:rPr>
        <w:t>1.1. Область применения программы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both"/>
        <w:rPr/>
      </w:pPr>
      <w:r>
        <w:rPr>
          <w:rFonts w:cs="DejaVu Sans;Times New Roman"/>
        </w:rPr>
        <w:t>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специальностям СПО 44.02.01 Дошкольное образование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72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jc w:val="both"/>
        <w:rPr/>
      </w:pPr>
      <w:r>
        <w:rPr>
          <w:rFonts w:cs="DejaVu Sans;Times New Roman"/>
          <w:b/>
        </w:rPr>
        <w:t>1.2. Место учебной дисциплины в структуре основной профессиональной образовательной программы:</w:t>
      </w:r>
    </w:p>
    <w:p>
      <w:pPr>
        <w:pStyle w:val="Normal"/>
        <w:spacing w:lineRule="exact" w:line="327"/>
        <w:rPr/>
      </w:pPr>
      <w:r>
        <w:rPr>
          <w:rFonts w:cs="DejaVu Sans;Times New Roman"/>
          <w:color w:val="000000"/>
        </w:rPr>
        <w:t>Обязательная   часть   общего   гуманитарного   и   социально-</w:t>
      </w:r>
      <w:r>
        <w:rPr>
          <w:rFonts w:cs="DejaVu Sans;Times New Roman"/>
        </w:rPr>
        <w:t xml:space="preserve">экономического  цикла  ОПОП  СПО  углубленной  подготовки. </w:t>
      </w:r>
      <w:r>
        <w:rPr>
          <w:rFonts w:cs="DejaVu Sans;Times New Roman"/>
        </w:rPr>
        <w:t>(ОГСЭ.02)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  <w:b/>
        </w:rPr>
        <w:t>1.3. Цели и задачи учебной дисциплины – требования к результатам освоения учебной дисциплины: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по специальностям СПО 44.02.01 Дошкольное образование В результате освоения учебной дисциплины обучающийся должен уметь:</w:t>
      </w:r>
    </w:p>
    <w:p>
      <w:pPr>
        <w:pStyle w:val="Normal"/>
        <w:spacing w:lineRule="exact" w:line="273"/>
        <w:rPr/>
      </w:pPr>
      <w:r>
        <w:rPr>
          <w:rFonts w:cs="DejaVu Sans;Times New Roman"/>
          <w:color w:val="000000"/>
        </w:rPr>
        <w:t xml:space="preserve">- применять техники и приемы эффективного общения в профессиональной деятельности: 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 xml:space="preserve">использовать способы снижения эмоциональной напряженности, 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управлять своими эмоциями и чувствами в профессиональной деятельности,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конструктивно выражать негативные чувства,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применять правила эмпатического слушания,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применять приемы активного слушания,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использовать эффективные стратегии разрешения конфликтов,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управлять конфликтом;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использовать приемы саморегуляции поведения в процессе межличностного общения: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использовать приемы аутотренинга и релаксации,</w:t>
      </w:r>
    </w:p>
    <w:p>
      <w:pPr>
        <w:pStyle w:val="Normal"/>
        <w:spacing w:lineRule="exact" w:line="286"/>
        <w:ind w:left="360" w:right="0" w:hanging="0"/>
        <w:rPr/>
      </w:pPr>
      <w:r>
        <w:rPr>
          <w:rFonts w:cs="DejaVu Sans;Times New Roman"/>
          <w:color w:val="000000"/>
        </w:rPr>
        <w:t>преодолевать негативные эмоциональные состояния.</w:t>
      </w:r>
    </w:p>
    <w:p>
      <w:pPr>
        <w:pStyle w:val="Normal"/>
        <w:spacing w:lineRule="exact" w:line="273"/>
        <w:ind w:left="2651" w:right="0" w:hanging="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В результате освоения учебной дисциплины обучающийся должен знать:</w:t>
      </w:r>
    </w:p>
    <w:p>
      <w:pPr>
        <w:pStyle w:val="Normal"/>
        <w:spacing w:lineRule="exact" w:line="273"/>
        <w:rPr/>
      </w:pPr>
      <w:r>
        <w:rPr>
          <w:rFonts w:cs="DejaVu Sans;Times New Roman"/>
          <w:color w:val="000000"/>
        </w:rPr>
        <w:t>- взаимосвязь общения и деятельности: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>признаки, структура и динамика совместной деятельности,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 xml:space="preserve">особенности общения как совместной деятельности; 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цели, функции, виды и уровни общения;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роли и ролевые ожидания в общении;</w:t>
      </w:r>
    </w:p>
    <w:p>
      <w:pPr>
        <w:pStyle w:val="Normal"/>
        <w:spacing w:lineRule="exact" w:line="273"/>
        <w:rPr/>
      </w:pPr>
      <w:r>
        <w:rPr>
          <w:rFonts w:cs="DejaVu Sans;Times New Roman"/>
          <w:color w:val="000000"/>
        </w:rPr>
        <w:t>виды социальных взаимодействий: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>психологическая совместимость,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>акт и трансакция как функциональные единицы взаимодействия,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>стратегии взаимодействия,</w:t>
      </w:r>
    </w:p>
    <w:p>
      <w:pPr>
        <w:pStyle w:val="Normal"/>
        <w:spacing w:lineRule="exact" w:line="273"/>
        <w:ind w:left="360" w:right="0" w:hanging="0"/>
        <w:rPr/>
      </w:pPr>
      <w:r>
        <w:rPr>
          <w:rFonts w:cs="DejaVu Sans;Times New Roman"/>
          <w:color w:val="000000"/>
        </w:rPr>
        <w:t>ассертивное поведение;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механизмы взаимопонимания в общении;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техники и приемы общения, правила слушания, ведения беседы, убеждения;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этические принципы общения;</w:t>
      </w:r>
    </w:p>
    <w:p>
      <w:pPr>
        <w:pStyle w:val="Normal"/>
        <w:spacing w:lineRule="exact" w:line="286"/>
        <w:rPr/>
      </w:pPr>
      <w:r>
        <w:rPr>
          <w:rFonts w:cs="DejaVu Sans;Times New Roman"/>
          <w:color w:val="000000"/>
        </w:rPr>
        <w:t>- источники, причины, виды и способы разрешения конфликтов: функции, структура, этапы конфликтов.</w:t>
      </w:r>
      <w:r>
        <w:rPr>
          <w:rFonts w:cs="Times New Roman" w:ascii="Liberation Serif" w:hAnsi="Liberation Serif"/>
          <w:color w:val="000000"/>
          <w:sz w:val="24"/>
        </w:rPr>
        <w:t>Воспитатель детей дошкольного возраста должен обладать общими компетенциями, включающими в себя способность:</w:t>
      </w:r>
    </w:p>
    <w:p>
      <w:pPr>
        <w:pStyle w:val="Normal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3. Оценивать риски и принимать решения в нестандартных ситуациях.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Times New Roman" w:hAnsi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ОК 10. Осуществлять профилактику травматизма, обеспечивать охрану жизни и здоровья детей.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color w:val="000000"/>
          <w:sz w:val="24"/>
        </w:rPr>
        <w:t>ОК 11. Строить профессиональную деятельность с соблюдением регулирующих ее правовых норм.</w:t>
      </w:r>
    </w:p>
    <w:p>
      <w:pPr>
        <w:pStyle w:val="ConsPlusNormal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Liberation Serif" w:hAnsi="Liberation Serif" w:eastAsia="Liberation Serif" w:cs="Liberation Serif"/>
          <w:color w:val="000000"/>
          <w:sz w:val="24"/>
        </w:rPr>
      </w:pPr>
      <w:r>
        <w:rPr/>
      </w:r>
    </w:p>
    <w:p>
      <w:pPr>
        <w:pStyle w:val="ConsPlusNormal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</w:rPr>
        <w:t xml:space="preserve"> </w:t>
      </w:r>
      <w:r>
        <w:rPr>
          <w:rFonts w:cs="Times New Roman" w:ascii="Liberation Serif" w:hAnsi="Liberation Serif"/>
          <w:color w:val="000000"/>
          <w:sz w:val="24"/>
        </w:rPr>
        <w:t>Воспитатель детей дошкольного возраста должен обладать профессиональными компетенциями, соответствующими видам деятельности:</w:t>
      </w:r>
    </w:p>
    <w:p>
      <w:pPr>
        <w:pStyle w:val="Style44"/>
        <w:widowControl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1.1. Планировать мероприятия, направленные на укрепление здоровья ребенка и его физическое развитие.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факторы развития личности;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cs="Liberation Serif" w:ascii="Liberation Serif" w:hAnsi="Liberation Serif"/>
          <w:sz w:val="24"/>
        </w:rPr>
        <w:t>ПК 1.2. Проводить режимные моменты в соответствии с возрастом.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Liberation Serif" w:cs="Liberation Serif" w:ascii="Liberation Serif" w:hAnsi="Liberation Serif"/>
          <w:b/>
          <w:bCs/>
          <w:sz w:val="24"/>
          <w:u w:val="single"/>
          <w:lang w:bidi="hi-IN"/>
        </w:rPr>
        <w:t xml:space="preserve"> </w:t>
      </w: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факторы развития личности;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1.3. Проводить мероприятия по физическому воспитанию в процессе выполнения двигательного режима.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методологию педагогического исследования;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сущность социализации;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2.1. Планировать различные виды деятельности и общения детей в течение дня.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применять теоретические знания при решении педагогических ситуаций;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понятие о целостном педагогическом процессе, его компонентах и этапах организации;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2.2. Организовывать различные игры с детьми раннего и дошкольного возраста.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применять теоретические знания при решении педагогических ситуаций;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2.3. Организовывать посильный труд и самообслуживание.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применять теоретические знания при решении педагогических ситуаций;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2.4. Организовывать общение детей.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факторы развития личности;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2.7. Анализировать процесс и результаты организации различных видов деятельности и общения детей.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eastAsia="Liberation Serif" w:cs="Liberation Serif" w:ascii="Liberation Serif" w:hAnsi="Liberation Serif"/>
          <w:sz w:val="24"/>
        </w:rPr>
        <w:t xml:space="preserve">        </w:t>
      </w:r>
      <w:r>
        <w:rPr>
          <w:rFonts w:cs="Times New Roman" w:ascii="Liberation Serif" w:hAnsi="Liberation Serif"/>
          <w:sz w:val="24"/>
        </w:rPr>
        <w:t>ПК 3.1. Определять цели и задачи, планировать занятия с детьми дошкольного возраста.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значение и логику целеполагания в обучении, воспитании и педагогической деятельности;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3.2. Проводить занятия с детьми дошкольного возраста.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соблюдать правовые, нравственные и этические нормы, требования профессиональной этики;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Normal"/>
        <w:widowControl/>
        <w:numPr>
          <w:ilvl w:val="0"/>
          <w:numId w:val="6"/>
        </w:numPr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особенности организации инклюзивного образовательного процесса;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3.3. Осуществлять педагогический контроль, оценивать процесс и результаты обучения дошкольников.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требования профессиональной этики педагога;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3.4. Анализировать занятия.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color w:val="000000"/>
          <w:sz w:val="24"/>
        </w:rPr>
        <w:t>ПК 3.5. Вести документацию, обеспечивающую организацию занятий.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принципы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работы с одаренными детьми, детьми с особыми образовательными потребностями, девиантным поведением;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средства контроля и оценки качества образования;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психолого-педагогические основы оценочной деятельности педагога;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5.2. Создавать в группе предметно-развивающую среду.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взаимосвязь педагогической науки и практики, тенденции их развития;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формы, методы и средства обучения и воспитания, их педагогические возможности и условия применения;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структуру системы образования в Российской федерации, специфику разных типов образовательных организаций;</w:t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взаимосвязь педагогической науки и практики, тенденции их развития;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основы педагогики как науки;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>
          <w:rFonts w:eastAsia="Times New Roman" w:cs="Times New Roman CYR" w:ascii="Times New Roman CYR" w:hAnsi="Times New Roman CYR"/>
          <w:sz w:val="24"/>
          <w:lang w:eastAsia="ru-RU"/>
        </w:rPr>
        <w:t>основы поликультурного образования;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5.4. Оформлять педагогические разработки в виде отчетов, рефератов, выступлений.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взаимосвязь педагогической науки и практики, тенденции их развития;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/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ПК 5.5. Участвовать в исследовательской и проектной деятельности в области дошкольного образования.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уметь: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анализировать педагогическую деятельность, педагогические факты и явления;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rPr/>
      </w:pPr>
      <w:r>
        <w:rPr>
          <w:rFonts w:eastAsia="Arial" w:cs="Liberation Serif" w:ascii="Liberation Serif" w:hAnsi="Liberation Serif"/>
          <w:sz w:val="24"/>
          <w:lang w:bidi="hi-I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>
      <w:pPr>
        <w:pStyle w:val="ConsPlusNormal"/>
        <w:numPr>
          <w:ilvl w:val="0"/>
          <w:numId w:val="6"/>
        </w:numPr>
        <w:jc w:val="both"/>
        <w:rPr/>
      </w:pPr>
      <w:r>
        <w:rPr>
          <w:rFonts w:cs="Times New Roman" w:ascii="Liberation Serif" w:hAnsi="Liberation Serif"/>
          <w:sz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b/>
          <w:bCs/>
          <w:sz w:val="24"/>
          <w:u w:val="single"/>
          <w:lang w:bidi="hi-IN"/>
        </w:rPr>
        <w:t>знать:</w:t>
      </w:r>
    </w:p>
    <w:p>
      <w:pPr>
        <w:pStyle w:val="Normal"/>
        <w:numPr>
          <w:ilvl w:val="0"/>
          <w:numId w:val="6"/>
        </w:numPr>
        <w:rPr/>
      </w:pPr>
      <w:r>
        <w:rPr>
          <w:rFonts w:eastAsia="Arial" w:cs="Liberation Serif" w:ascii="Liberation Serif" w:hAnsi="Liberation Serif"/>
          <w:sz w:val="24"/>
          <w:lang w:bidi="hi-IN"/>
        </w:rPr>
        <w:t>взаимосвязь педагогической науки и практики, тенденции их развития;</w:t>
      </w:r>
    </w:p>
    <w:p>
      <w:pPr>
        <w:pStyle w:val="Normal"/>
        <w:numPr>
          <w:ilvl w:val="0"/>
          <w:numId w:val="6"/>
        </w:numPr>
        <w:tabs>
          <w:tab w:val="left" w:pos="11813" w:leader="none"/>
        </w:tabs>
        <w:spacing w:lineRule="atLeast" w:line="200"/>
        <w:jc w:val="both"/>
        <w:rPr/>
      </w:pPr>
      <w:r>
        <w:rPr>
          <w:rFonts w:eastAsia="Arial" w:cs="Times New Roman" w:ascii="Times New Roman" w:hAnsi="Times New Roman"/>
          <w:sz w:val="24"/>
          <w:lang w:eastAsia="zxx" w:bidi="hi-IN"/>
        </w:rPr>
        <w:t>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</w:r>
    </w:p>
    <w:p>
      <w:pPr>
        <w:pStyle w:val="Normal"/>
        <w:numPr>
          <w:ilvl w:val="0"/>
          <w:numId w:val="6"/>
        </w:numPr>
        <w:spacing w:lineRule="exact" w:line="286"/>
        <w:rPr/>
      </w:pPr>
      <w:r>
        <w:rPr>
          <w:rFonts w:eastAsia="Times New Roman" w:cs="DejaVu Sans;Times New Roman" w:ascii="Times New Roman CYR" w:hAnsi="Times New Roman CYR"/>
          <w:color w:val="000000"/>
          <w:sz w:val="24"/>
          <w:lang w:eastAsia="ru-RU"/>
        </w:rPr>
        <w:t>структуру системы образования в Российской федерации, специфику разных типов образовательных организаций;</w:t>
      </w:r>
    </w:p>
    <w:p>
      <w:pPr>
        <w:pStyle w:val="Normal"/>
        <w:spacing w:lineRule="exact" w:line="286"/>
        <w:rPr/>
      </w:pPr>
      <w:r>
        <w:rPr/>
      </w:r>
    </w:p>
    <w:p>
      <w:pPr>
        <w:pStyle w:val="Normal"/>
        <w:spacing w:lineRule="exact" w:line="286"/>
        <w:ind w:left="2651" w:right="0" w:hanging="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  <w:b/>
        </w:rPr>
        <w:t>1.4. Рекомендуемое количество часов на освоение рабочей программы учебной дисциплины: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</w:rPr>
        <w:t>максимальной учебной нагрузки обучающегося  60часов, в том числе:</w:t>
      </w:r>
    </w:p>
    <w:p>
      <w:pPr>
        <w:pStyle w:val="Normal"/>
        <w:tabs>
          <w:tab w:val="left" w:pos="14956" w:leader="none"/>
          <w:tab w:val="left" w:pos="15872" w:leader="none"/>
          <w:tab w:val="left" w:pos="16788" w:leader="none"/>
          <w:tab w:val="left" w:pos="17704" w:leader="none"/>
          <w:tab w:val="left" w:pos="18620" w:leader="none"/>
          <w:tab w:val="left" w:pos="19536" w:leader="none"/>
          <w:tab w:val="left" w:pos="20452" w:leader="none"/>
          <w:tab w:val="left" w:pos="21368" w:leader="none"/>
          <w:tab w:val="left" w:pos="22284" w:leader="none"/>
          <w:tab w:val="left" w:pos="23200" w:leader="none"/>
          <w:tab w:val="left" w:pos="24116" w:leader="none"/>
          <w:tab w:val="left" w:pos="25032" w:leader="none"/>
          <w:tab w:val="left" w:pos="25948" w:leader="none"/>
          <w:tab w:val="left" w:pos="26864" w:leader="none"/>
          <w:tab w:val="left" w:pos="27780" w:leader="none"/>
          <w:tab w:val="left" w:pos="28696" w:leader="none"/>
        </w:tabs>
        <w:ind w:left="360" w:right="0" w:hanging="0"/>
        <w:jc w:val="both"/>
        <w:rPr/>
      </w:pPr>
      <w:r>
        <w:rPr>
          <w:rFonts w:cs="DejaVu Sans;Times New Roman"/>
        </w:rPr>
        <w:t xml:space="preserve">обязательной аудиторной учебной нагрузки обучающегося  </w:t>
      </w:r>
      <w:r>
        <w:rPr>
          <w:rFonts w:cs="DejaVu Sans;Times New Roman"/>
          <w:u w:val="single"/>
        </w:rPr>
        <w:t xml:space="preserve">48 </w:t>
      </w:r>
      <w:r>
        <w:rPr>
          <w:rFonts w:cs="DejaVu Sans;Times New Roman"/>
        </w:rPr>
        <w:t xml:space="preserve"> часов;</w:t>
      </w:r>
    </w:p>
    <w:p>
      <w:pPr>
        <w:pStyle w:val="Normal"/>
        <w:tabs>
          <w:tab w:val="left" w:pos="14956" w:leader="none"/>
          <w:tab w:val="left" w:pos="15872" w:leader="none"/>
          <w:tab w:val="left" w:pos="16788" w:leader="none"/>
          <w:tab w:val="left" w:pos="17704" w:leader="none"/>
          <w:tab w:val="left" w:pos="18620" w:leader="none"/>
          <w:tab w:val="left" w:pos="19536" w:leader="none"/>
          <w:tab w:val="left" w:pos="20452" w:leader="none"/>
          <w:tab w:val="left" w:pos="21368" w:leader="none"/>
          <w:tab w:val="left" w:pos="22284" w:leader="none"/>
          <w:tab w:val="left" w:pos="23200" w:leader="none"/>
          <w:tab w:val="left" w:pos="24116" w:leader="none"/>
          <w:tab w:val="left" w:pos="25032" w:leader="none"/>
          <w:tab w:val="left" w:pos="25948" w:leader="none"/>
          <w:tab w:val="left" w:pos="26864" w:leader="none"/>
          <w:tab w:val="left" w:pos="27780" w:leader="none"/>
          <w:tab w:val="left" w:pos="28696" w:leader="none"/>
        </w:tabs>
        <w:ind w:left="360" w:right="0" w:hanging="0"/>
        <w:jc w:val="both"/>
        <w:rPr/>
      </w:pPr>
      <w:r>
        <w:rPr>
          <w:rFonts w:cs="DejaVu Sans;Times New Roman"/>
        </w:rPr>
        <w:t xml:space="preserve">самостоятельной работы обучающегося  </w:t>
      </w:r>
      <w:r>
        <w:rPr>
          <w:rFonts w:cs="DejaVu Sans;Times New Roman"/>
          <w:u w:val="single"/>
        </w:rPr>
        <w:t xml:space="preserve">12 </w:t>
      </w:r>
      <w:r>
        <w:rPr>
          <w:rFonts w:cs="DejaVu Sans;Times New Roman"/>
        </w:rPr>
        <w:t xml:space="preserve"> часов.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cs="DejaVu Sans;Times New Roman"/>
          <w:b/>
        </w:rPr>
        <w:t>2. СТРУКТУРА И  СОДЕРЖАНИЕ УЧЕБНОЙ ДИСЦИПЛИНЫ</w:t>
      </w:r>
    </w:p>
    <w:p>
      <w:pPr>
        <w:pStyle w:val="Normal"/>
        <w:tabs>
          <w:tab w:val="left" w:pos="0" w:leader="none"/>
          <w:tab w:val="left" w:pos="308" w:leader="none"/>
          <w:tab w:val="left" w:pos="1224" w:leader="none"/>
          <w:tab w:val="left" w:pos="2140" w:leader="none"/>
          <w:tab w:val="left" w:pos="3056" w:leader="none"/>
          <w:tab w:val="left" w:pos="3972" w:leader="none"/>
          <w:tab w:val="left" w:pos="4888" w:leader="none"/>
          <w:tab w:val="left" w:pos="5804" w:leader="none"/>
          <w:tab w:val="left" w:pos="6720" w:leader="none"/>
          <w:tab w:val="left" w:pos="7636" w:leader="none"/>
        </w:tabs>
        <w:ind w:left="0" w:right="0" w:hanging="0"/>
        <w:jc w:val="both"/>
        <w:rPr/>
      </w:pPr>
      <w:r>
        <w:rPr>
          <w:rFonts w:cs="DejaVu Sans;Times New Roman"/>
          <w:b/>
        </w:rPr>
        <w:t>2.1. Объем учебной дисциплины и виды учебной работы</w:t>
      </w:r>
    </w:p>
    <w:p>
      <w:pPr>
        <w:pStyle w:val="Normal"/>
        <w:tabs>
          <w:tab w:val="left" w:pos="0" w:leader="none"/>
          <w:tab w:val="left" w:pos="308" w:leader="none"/>
          <w:tab w:val="left" w:pos="1224" w:leader="none"/>
          <w:tab w:val="left" w:pos="2140" w:leader="none"/>
          <w:tab w:val="left" w:pos="3056" w:leader="none"/>
          <w:tab w:val="left" w:pos="3972" w:leader="none"/>
          <w:tab w:val="left" w:pos="4888" w:leader="none"/>
          <w:tab w:val="left" w:pos="5804" w:leader="none"/>
          <w:tab w:val="left" w:pos="6720" w:leader="none"/>
          <w:tab w:val="left" w:pos="7636" w:leader="none"/>
        </w:tabs>
        <w:ind w:left="0" w:right="0" w:hanging="0"/>
        <w:jc w:val="both"/>
        <w:rPr/>
      </w:pPr>
      <w:r>
        <w:rPr/>
      </w:r>
    </w:p>
    <w:tbl>
      <w:tblPr>
        <w:tblW w:w="10116" w:type="dxa"/>
        <w:jc w:val="left"/>
        <w:tblInd w:w="-3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7903"/>
        <w:gridCol w:w="2212"/>
      </w:tblGrid>
      <w:tr>
        <w:trPr>
          <w:trHeight w:val="460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b/>
              </w:rPr>
              <w:t>Вид учебной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b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DejaVu Sans;Times New Roman"/>
                <w:b/>
              </w:rPr>
              <w:t>Максимальная учебная нагрузка (всего)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i/>
              </w:rPr>
              <w:t>60</w:t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i/>
              </w:rPr>
              <w:t>48</w:t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</w:rPr>
              <w:t>в том числе: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</w:rPr>
              <w:t>лабораторные 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i/>
              </w:rPr>
              <w:t>-</w:t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</w:rPr>
              <w:t>практические занятия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i/>
              </w:rPr>
              <w:t>42</w:t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</w:rPr>
              <w:t>контрольные работы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</w:rPr>
              <w:t>курсовая работа (проект) (</w:t>
            </w:r>
            <w:r>
              <w:rPr>
                <w:rFonts w:cs="DejaVu Sans;Times New Roman"/>
                <w:i/>
              </w:rPr>
              <w:t>если предусмотрено)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DejaVu Sans;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DejaVu Sans;Times New Roman"/>
                <w:i/>
              </w:rPr>
              <w:t>12</w:t>
            </w:r>
          </w:p>
        </w:tc>
      </w:tr>
      <w:tr>
        <w:trPr/>
        <w:tc>
          <w:tcPr>
            <w:tcW w:w="10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cs="DejaVu Sans;Times New Roman"/>
                <w:i/>
              </w:rPr>
              <w:t>Промежуточная аттестация в форме   дифференцированного зачета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4680" w:leader="none"/>
          <w:tab w:val="left" w:pos="5236" w:leader="none"/>
          <w:tab w:val="left" w:pos="6152" w:leader="none"/>
          <w:tab w:val="left" w:pos="7068" w:leader="none"/>
          <w:tab w:val="left" w:pos="7984" w:leader="none"/>
          <w:tab w:val="left" w:pos="8900" w:leader="none"/>
          <w:tab w:val="left" w:pos="9816" w:leader="none"/>
          <w:tab w:val="left" w:pos="10732" w:leader="none"/>
          <w:tab w:val="left" w:pos="11648" w:leader="none"/>
          <w:tab w:val="left" w:pos="12564" w:leader="none"/>
          <w:tab w:val="left" w:pos="13480" w:leader="none"/>
          <w:tab w:val="left" w:pos="14396" w:leader="none"/>
          <w:tab w:val="left" w:pos="15312" w:leader="none"/>
          <w:tab w:val="left" w:pos="16228" w:leader="none"/>
          <w:tab w:val="left" w:pos="17144" w:leader="none"/>
          <w:tab w:val="left" w:pos="18060" w:leader="none"/>
          <w:tab w:val="left" w:pos="18976" w:leader="none"/>
        </w:tabs>
        <w:ind w:left="360" w:right="0" w:hanging="360"/>
        <w:rPr/>
      </w:pPr>
      <w:r>
        <w:rPr>
          <w:rFonts w:cs="DejaVu Sans;Times New Roman"/>
          <w:b/>
          <w:bCs/>
        </w:rPr>
        <w:t>2.2. Тематический план и содержание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rPr/>
      </w:pPr>
      <w:r>
        <w:rPr/>
      </w:r>
    </w:p>
    <w:tbl>
      <w:tblPr>
        <w:tblW w:w="14616" w:type="dxa"/>
        <w:jc w:val="left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784"/>
        <w:gridCol w:w="8753"/>
        <w:gridCol w:w="1522"/>
        <w:gridCol w:w="1556"/>
      </w:tblGrid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обучающихся, курсовая работа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1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1. Введение в психологию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1.1. Взаимосвязь общения и деятельности.  Феноменология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Признаки, структура и динамика совместной деятельности.  Цели, функции, виды и уровни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552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функции общения</w:t>
            </w:r>
          </w:p>
        </w:tc>
        <w:tc>
          <w:tcPr>
            <w:tcW w:w="152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2. Интерактивная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2.1. Сущность интеракции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Психологическая совместимость. Стратегии взаимодействия. Ассертивное поведение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552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Определение типа трансакций в предлагаемых ситуациях</w:t>
            </w:r>
          </w:p>
        </w:tc>
        <w:tc>
          <w:tcPr>
            <w:tcW w:w="152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Тема 2. 2. Роли и ролевые ожидания в общении 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Выделение ролей и определение ролевых ожиданий в общении 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уровни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2.3. Общая характеристика конфликта</w:t>
            </w:r>
          </w:p>
          <w:p>
            <w:pPr>
              <w:pStyle w:val="Style19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источников конфликтов и стадий их протекания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причин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Определение видов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Определение  способов разрешения 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конфликтных ситуаций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3. Перцептивная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3.1. Сущность социальной перцепции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Определение сущности  социальной перцепции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Характеристика социальной перцепции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 3.2. Механизмы социальной перцепции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Изучение механизмов межличностного познания и понимания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Анализ уровня развития эмпатии, социальной рефлексии, аттракции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механизмы социальной перцепции</w:t>
            </w:r>
          </w:p>
        </w:tc>
        <w:tc>
          <w:tcPr>
            <w:tcW w:w="152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4. Коммуникативная сторона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/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4.1. Понятие коммуникации.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особенностей вербальной коммуникации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особенностей  невербальной коммуникации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4.2. Техники и приемы общения.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Исследование коммуникативного процесса и факторов, способствующих и препятствующих эффективной передачи информации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Тема 4.3. Виды и техники слушания 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Анализ ситуаций и применение правил эмпатического и активного слушания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4.4. Правила ведения беседы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Определение правил слушания, ведения беседы, убеждения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Проведение ролевой игры "Прием на работу" с использованием способов снижения эмоциональной напряженности  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4.5. Этика и культура общения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Проведение ролевой игры "Критика литературного героя" с использованием способов конструктивного выражения негативных эмоций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Выделение этических принципов 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DejaVu Sans;Times New Roman"/>
                <w:sz w:val="20"/>
                <w:szCs w:val="20"/>
              </w:rPr>
              <w:t>Тема 4.6. Саморегуляция</w:t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Использование приемов саморегуляции поведения в процессе межличностного общения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663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>
          <w:trHeight w:val="387" w:hRule="exact"/>
        </w:trPr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both"/>
              <w:rPr/>
            </w:pPr>
            <w:r>
              <w:rPr>
                <w:rFonts w:cs="DejaVu Sans;Times New Roman"/>
                <w:sz w:val="20"/>
                <w:szCs w:val="20"/>
              </w:rPr>
              <w:t>Использование приемов аутотренинга и релаксации при преодолении негативных эмоциональных состояний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  <w:p>
            <w:pPr>
              <w:pStyle w:val="Style19"/>
              <w:shd w:val="clear" w:fill="B3B3B3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rPr/>
      </w:pPr>
      <w:r>
        <w:rPr/>
      </w:r>
    </w:p>
    <w:p>
      <w:pPr>
        <w:pStyle w:val="Normal"/>
        <w:tabs>
          <w:tab w:val="left" w:pos="14616" w:leader="none"/>
        </w:tabs>
        <w:ind w:left="1827" w:right="0" w:hanging="238"/>
        <w:jc w:val="both"/>
        <w:rPr/>
      </w:pPr>
      <w:r>
        <w:rPr>
          <w:rFonts w:eastAsia="Times New Roman" w:cs="Times New Roman" w:ascii="Times New Roman" w:hAnsi="Times New Roman"/>
          <w:b/>
        </w:rPr>
        <w:t>3. УСЛОВИЯ РЕАЛИЗАЦИИ УЧЕБНОЙ ДИСЦИПЛИНЫ</w:t>
      </w:r>
    </w:p>
    <w:p>
      <w:pPr>
        <w:pStyle w:val="Normal"/>
        <w:spacing w:lineRule="exact" w:line="12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2562" w:leader="none"/>
          <w:tab w:val="left" w:pos="3416" w:leader="none"/>
        </w:tabs>
        <w:ind w:left="427" w:right="0" w:hanging="0"/>
        <w:jc w:val="both"/>
        <w:rPr/>
      </w:pPr>
      <w:r>
        <w:rPr>
          <w:rFonts w:eastAsia="Times New Roman" w:cs="Times New Roman" w:ascii="Times New Roman" w:hAnsi="Times New Roman"/>
          <w:b/>
        </w:rPr>
        <w:t>Требования к минимальному материально-техническому обеспечению</w:t>
      </w:r>
    </w:p>
    <w:p>
      <w:pPr>
        <w:pStyle w:val="Normal"/>
        <w:spacing w:lineRule="exact" w:line="7"/>
        <w:rPr/>
      </w:pPr>
      <w:r>
        <w:rPr/>
      </w:r>
    </w:p>
    <w:p>
      <w:pPr>
        <w:pStyle w:val="Normal"/>
        <w:spacing w:lineRule="auto" w:line="228"/>
        <w:ind w:left="7" w:right="0" w:hanging="0"/>
        <w:rPr/>
      </w:pPr>
      <w:r>
        <w:rPr>
          <w:rFonts w:eastAsia="Times New Roman" w:cs="Times New Roman" w:ascii="Times New Roman" w:hAnsi="Times New Roman"/>
        </w:rPr>
        <w:t xml:space="preserve">Реализация учебной дисциплины требует наличия учебного кабинета психологии и педагогики </w:t>
      </w:r>
    </w:p>
    <w:p>
      <w:pPr>
        <w:pStyle w:val="Normal"/>
        <w:spacing w:lineRule="exact" w:line="278"/>
        <w:rPr/>
      </w:pPr>
      <w:r>
        <w:rPr/>
      </w:r>
    </w:p>
    <w:p>
      <w:pPr>
        <w:pStyle w:val="Normal"/>
        <w:ind w:left="7" w:right="0" w:hanging="0"/>
        <w:rPr/>
      </w:pPr>
      <w:r>
        <w:rPr>
          <w:rFonts w:eastAsia="Times New Roman" w:cs="Times New Roman" w:ascii="Times New Roman" w:hAnsi="Times New Roman"/>
        </w:rPr>
        <w:t>Оборудование учебного кабинета:</w:t>
      </w:r>
    </w:p>
    <w:p>
      <w:pPr>
        <w:pStyle w:val="Normal"/>
        <w:ind w:left="7" w:right="0" w:hanging="0"/>
        <w:rPr/>
      </w:pPr>
      <w:r>
        <w:rPr>
          <w:rFonts w:eastAsia="Times New Roman" w:cs="Times New Roman" w:ascii="Times New Roman" w:hAnsi="Times New Roman"/>
        </w:rPr>
        <w:t>- посадочные места по количеству обучающихся;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12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42" w:leader="none"/>
          <w:tab w:val="left" w:pos="195" w:leader="none"/>
        </w:tabs>
        <w:ind w:left="7" w:right="6320" w:hanging="0"/>
        <w:rPr/>
      </w:pPr>
      <w:r>
        <w:rPr>
          <w:rFonts w:eastAsia="Times New Roman" w:cs="Times New Roman" w:ascii="Times New Roman" w:hAnsi="Times New Roman"/>
          <w:sz w:val="23"/>
        </w:rPr>
        <w:t xml:space="preserve">рабочее место преподавателя; </w:t>
      </w:r>
    </w:p>
    <w:p>
      <w:pPr>
        <w:pStyle w:val="Normal"/>
        <w:spacing w:lineRule="exact" w:line="3"/>
        <w:rPr/>
      </w:pPr>
      <w:r>
        <w:rPr/>
      </w:r>
    </w:p>
    <w:p>
      <w:pPr>
        <w:pStyle w:val="Normal"/>
        <w:ind w:left="7" w:right="0" w:hanging="0"/>
        <w:rPr/>
      </w:pPr>
      <w:r>
        <w:rPr>
          <w:rFonts w:eastAsia="Times New Roman" w:cs="Times New Roman" w:ascii="Times New Roman" w:hAnsi="Times New Roman"/>
          <w:b/>
        </w:rPr>
        <w:t>3.2. Информационное обеспечение реализации программы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132"/>
        <w:jc w:val="both"/>
        <w:rPr/>
      </w:pPr>
      <w:r>
        <w:rPr/>
      </w:r>
    </w:p>
    <w:p>
      <w:pPr>
        <w:pStyle w:val="Normal"/>
        <w:ind w:left="360" w:right="0" w:hanging="0"/>
        <w:rPr/>
      </w:pPr>
      <w:r>
        <w:rPr>
          <w:rFonts w:cs="Times New Roman" w:ascii="Times New Roman" w:hAnsi="Times New Roman"/>
          <w:b/>
        </w:rPr>
        <w:t>Основные источники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position w:val="2"/>
        </w:rPr>
        <w:t xml:space="preserve">1. Афанасьева Е.А. Психология общения. Часть 1 [Электронный ресурс] : учебное пособие по курсу «Психология делового общения» / Е.А. Афанасьева. — Электрон. текстовые данные. — Саратов: Вузовское образование, 2014. — 106 c. — 2227-8397. — Режим доступа: </w:t>
      </w:r>
      <w:hyperlink r:id="rId2">
        <w:r>
          <w:rPr>
            <w:rStyle w:val="Style13"/>
            <w:rFonts w:eastAsia="Times New Roman" w:cs="Times New Roman" w:ascii="Times New Roman" w:hAnsi="Times New Roman"/>
            <w:bCs/>
            <w:color w:val="000000"/>
            <w:position w:val="2"/>
          </w:rPr>
          <w:t>http://www.iprbookshop.ru/19277.html</w:t>
        </w:r>
      </w:hyperlink>
      <w:r>
        <w:rPr>
          <w:rFonts w:eastAsia="Times New Roman" w:cs="Times New Roman" w:ascii="Times New Roman" w:hAnsi="Times New Roman"/>
          <w:bCs/>
          <w:color w:val="000000"/>
          <w:position w:val="2"/>
        </w:rPr>
        <w:t>.</w:t>
      </w:r>
    </w:p>
    <w:p>
      <w:pPr>
        <w:pStyle w:val="Normal"/>
        <w:jc w:val="both"/>
        <w:rPr/>
      </w:pPr>
      <w:r>
        <w:rPr/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position w:val="2"/>
        </w:rPr>
        <w:t>Виговская М.Е. Психология делового общения [Электронный ресурс] : учебное пособие для ССУЗов / М.Е. Виговская, А.В. Лисевич, В.О. Корионова. — Электрон. текстовые данные. — Саратов: Ай Пи Эр Медиа, 2016. — 73 c. — 2227-8397. — Режим доступа: http://www.iprbookshop.ru/44184.html</w:t>
      </w:r>
    </w:p>
    <w:p>
      <w:pPr>
        <w:pStyle w:val="Normal"/>
        <w:jc w:val="both"/>
        <w:rPr/>
      </w:pPr>
      <w:r>
        <w:rPr/>
        <w:t xml:space="preserve">3. </w:t>
      </w:r>
      <w:r>
        <w:rPr>
          <w:rFonts w:eastAsia="Times New Roman" w:cs="Times New Roman" w:ascii="Times New Roman" w:hAnsi="Times New Roman"/>
          <w:bCs/>
          <w:color w:val="000000"/>
          <w:position w:val="2"/>
        </w:rPr>
        <w:t>Логутова Е.В. Психология делового общения [Электронный ресурс] : учебное пособие / Е.В. Логутова, И.С. Якиманская, Н.Н. Биктина. — Электрон. текстовые данные. — Оренбург: Оренбургский государственный университет, ЭБС АСВ, 2013. — 196 c. — 2227-8397. — Режим доступа: http://www.iprbookshop.ru/30126.html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position w:val="2"/>
        </w:rPr>
        <w:t xml:space="preserve">4. </w:t>
      </w:r>
      <w:r>
        <w:rPr>
          <w:rFonts w:cs="Times New Roman" w:ascii="Times New Roman" w:hAnsi="Times New Roman"/>
        </w:rPr>
        <w:t>Панфилова А.П. Психология общения: учебник для студ. Учреждений сред. проф. образования. - М.: Издательский центр "Академия", 2013. - 368 с.</w:t>
      </w:r>
    </w:p>
    <w:p>
      <w:pPr>
        <w:pStyle w:val="Normal"/>
        <w:tabs>
          <w:tab w:val="left" w:pos="19440" w:leader="none"/>
        </w:tabs>
        <w:jc w:val="both"/>
        <w:rPr/>
      </w:pPr>
      <w:r>
        <w:rPr>
          <w:rFonts w:cs="Times New Roman" w:ascii="Times New Roman" w:hAnsi="Times New Roman"/>
          <w:color w:val="000000"/>
          <w:shd w:fill="FCFCFC" w:val="clear"/>
        </w:rPr>
        <w:t xml:space="preserve">5. Психология и этика делового общения (5-е издание) [Электронный ресурс] : учебник для студентов вузов / В.Ю. Дорошенко [и др.]. — Электрон. текстовые данные. — М. : ЮНИТИ-ДАНА, 2015. — 419 c. — 978-5-238-01050-2. — Режим доступа: </w:t>
      </w:r>
      <w:hyperlink r:id="rId3">
        <w:r>
          <w:rPr>
            <w:rStyle w:val="Style13"/>
            <w:rFonts w:cs="Times New Roman" w:ascii="Times New Roman" w:hAnsi="Times New Roman"/>
            <w:color w:val="000000"/>
            <w:shd w:fill="FCFCFC" w:val="clear"/>
          </w:rPr>
          <w:t>http://www.iprbookshop.ru/52575.html</w:t>
        </w:r>
      </w:hyperlink>
      <w:r>
        <w:rPr>
          <w:rFonts w:cs="Times New Roman" w:ascii="Times New Roman" w:hAnsi="Times New Roman"/>
          <w:color w:val="000000"/>
          <w:shd w:fill="FCFCFC" w:val="clear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right="0" w:hanging="0"/>
        <w:rPr/>
      </w:pPr>
      <w:r>
        <w:rPr>
          <w:rFonts w:cs="Times New Roman" w:ascii="Times New Roman" w:hAnsi="Times New Roman"/>
          <w:b/>
        </w:rPr>
        <w:t>Дополнительные источники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Cs/>
        </w:rPr>
        <w:t xml:space="preserve">1. Вараксин В.Н. Психолого-педагогический практикум — </w:t>
      </w:r>
      <w:r>
        <w:rPr>
          <w:rFonts w:cs="Times New Roman" w:ascii="Times New Roman" w:hAnsi="Times New Roman"/>
          <w:color w:val="000000"/>
          <w:shd w:fill="FCFCFC" w:val="clear"/>
        </w:rPr>
        <w:t>Педагогическая психология [Электронный ресурс]: учебник для студентов высших учебных заведений/ Н.В. Клюева [и др.].— Электрон. текстовые данные.— Саратов: Вузовское образование, 2016.— 235 c.— Режим доступа: http://www.iprbookshop.ru/42768.html.— ЭБС «IPRbooks».</w:t>
      </w:r>
    </w:p>
    <w:p>
      <w:pPr>
        <w:pStyle w:val="Normal"/>
        <w:tabs>
          <w:tab w:val="left" w:pos="19440" w:leader="none"/>
        </w:tabs>
        <w:jc w:val="both"/>
        <w:rPr/>
      </w:pPr>
      <w:r>
        <w:rPr>
          <w:rFonts w:cs="Times New Roman" w:ascii="Times New Roman" w:hAnsi="Times New Roman"/>
          <w:color w:val="000000"/>
          <w:shd w:fill="FCFCFC" w:val="clear"/>
        </w:rPr>
        <w:t>2. Ларри Кинг Как разговаривать с кем угодно, когда угодно и где угодно [Электронный ресурс]/ Ларри Кинг, Билл Джилберт— Электрон. текстовые данные.— М.: Альпина Паблишер, 2016.— 204 c.— Режим доступа: http://www.iprbookshop.ru/43539.html.— ЭБС «IPRbooks».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  <w:color w:val="000000"/>
        </w:rPr>
        <w:t>Психология делового общения [Электронный ресурс] : учебное пособие / . — Электрон. текстовые данные. — Новосибирск: Новосибирский государственный аграрный университет, 2013. — 109 c. — 2227-8397. — Режим доступа: http://www.iprbookshop.ru/64772.html.</w:t>
      </w:r>
    </w:p>
    <w:p>
      <w:pPr>
        <w:pStyle w:val="Normal"/>
        <w:tabs>
          <w:tab w:val="left" w:pos="0" w:leader="none"/>
          <w:tab w:val="left" w:pos="432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9360" w:leader="none"/>
        </w:tabs>
        <w:jc w:val="both"/>
        <w:rPr/>
      </w:pPr>
      <w:r>
        <w:rPr>
          <w:rFonts w:cs="DejaVu Sans;Times New Roman"/>
          <w:b/>
          <w:caps/>
        </w:rPr>
        <w:t>Контроль и оценка результатов освоения УЧЕБНОЙ Дисциплины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Показатели результатов освоения дисциплины Психология общения </w:t>
      </w:r>
    </w:p>
    <w:p>
      <w:pPr>
        <w:pStyle w:val="Normal"/>
        <w:jc w:val="right"/>
        <w:rPr/>
      </w:pPr>
      <w:r>
        <w:rPr/>
      </w:r>
    </w:p>
    <w:tbl>
      <w:tblPr>
        <w:tblW w:w="9653" w:type="dxa"/>
        <w:jc w:val="left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4806"/>
        <w:gridCol w:w="4846"/>
      </w:tblGrid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b/>
                <w:bCs/>
              </w:rPr>
              <w:t>Формы, методы контроля и оценки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должен уметь:</w:t>
            </w:r>
          </w:p>
          <w:p>
            <w:pPr>
              <w:pStyle w:val="Style19"/>
              <w:rPr/>
            </w:pPr>
            <w:r>
              <w:rPr/>
              <w:t>- применять техники и приемы эффективного общения в профессиональной деятельности: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использовать способы снижения эмоциональной напряженности,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управлять своими эмоциями и чувствами в профессиональной деятельности,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конструктивно выражать негативные чувства,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применять правила эмпатического слушания,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применять приемы активного слушания,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использовать эффективные стратегии разрешения конфликтов,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управлять конфликтом;</w:t>
            </w:r>
          </w:p>
          <w:p>
            <w:pPr>
              <w:pStyle w:val="Style19"/>
              <w:rPr/>
            </w:pPr>
            <w:r>
              <w:rPr/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задание. 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использовать приемы саморегуляции поведения в процессе межличностного общения: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использовать приемы аутотренинга и релаксации,</w:t>
            </w:r>
          </w:p>
          <w:p>
            <w:pPr>
              <w:pStyle w:val="Style19"/>
              <w:numPr>
                <w:ilvl w:val="0"/>
                <w:numId w:val="4"/>
              </w:numPr>
              <w:tabs>
                <w:tab w:val="left" w:pos="11520" w:leader="none"/>
              </w:tabs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преодолевать негативные эмоциональные состояния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задание. 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должен знать:</w:t>
            </w:r>
          </w:p>
          <w:p>
            <w:pPr>
              <w:pStyle w:val="Style19"/>
              <w:rPr/>
            </w:pPr>
            <w:r>
              <w:rPr/>
              <w:t>- взаимосвязь общения и деятельности: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признаки, структура и динамика совместной деятельности,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особенности общения как совместной деятельности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 xml:space="preserve">- цели, функции, виды и уровни общения 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роли и ролевые ожидания в общении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 xml:space="preserve">Дифференцированный зачет. Экспертная оценка устного ответа 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виды социальных взаимодействий:</w:t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психологическая совместимость,</w:t>
            </w:r>
          </w:p>
          <w:p>
            <w:pPr>
              <w:pStyle w:val="Style19"/>
              <w:tabs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акт и трансакция как функциональные единицы взаимодействия,</w:t>
            </w:r>
          </w:p>
          <w:p>
            <w:pPr>
              <w:pStyle w:val="Style19"/>
              <w:tabs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стратегии взаимодействия,</w:t>
            </w:r>
          </w:p>
          <w:p>
            <w:pPr>
              <w:pStyle w:val="Style19"/>
              <w:tabs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Style19"/>
              <w:tabs>
                <w:tab w:val="left" w:pos="13680" w:leader="none"/>
              </w:tabs>
              <w:ind w:left="720" w:right="0" w:hanging="360"/>
              <w:rPr/>
            </w:pPr>
            <w:r>
              <w:rPr/>
              <w:t>ассертивное поведение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механизмы взаимопонимания в общении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техники и приемы общения, правила слушания, ведения беседы, убеждения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этические принципы общения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</w:tc>
      </w:tr>
      <w:tr>
        <w:trPr/>
        <w:tc>
          <w:tcPr>
            <w:tcW w:w="4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источники, причины, виды и способы разрешения конфликтов:</w:t>
            </w:r>
          </w:p>
          <w:p>
            <w:pPr>
              <w:pStyle w:val="Style19"/>
              <w:tabs>
                <w:tab w:val="left" w:pos="8640" w:leader="none"/>
              </w:tabs>
              <w:ind w:left="360" w:right="0" w:hanging="0"/>
              <w:rPr/>
            </w:pPr>
            <w:r>
              <w:rPr/>
              <w:t>функции, структура, этапы конфликтов</w:t>
            </w:r>
          </w:p>
        </w:tc>
        <w:tc>
          <w:tcPr>
            <w:tcW w:w="4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Дифференцированный зачет. Экспертная оценка устного ответа</w:t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spacing w:lineRule="auto" w:line="360"/>
        <w:rPr>
          <w:rFonts w:cs="DejaVu Sans;Times New Roman"/>
          <w:b/>
          <w:b/>
        </w:rPr>
      </w:pPr>
      <w:r>
        <w:rPr/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jc w:val="right"/>
        <w:rPr/>
      </w:pPr>
      <w:r>
        <w:rPr>
          <w:b/>
          <w:bCs/>
        </w:rPr>
        <w:t xml:space="preserve">Показатели результатов освоения дисциплины Психология общения </w:t>
      </w:r>
    </w:p>
    <w:p>
      <w:pPr>
        <w:pStyle w:val="Normal"/>
        <w:jc w:val="right"/>
        <w:rPr/>
      </w:pPr>
      <w:r>
        <w:rPr/>
      </w:r>
    </w:p>
    <w:tbl>
      <w:tblPr>
        <w:tblW w:w="9643" w:type="dxa"/>
        <w:jc w:val="left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3196"/>
        <w:gridCol w:w="3217"/>
        <w:gridCol w:w="3230"/>
      </w:tblGrid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b/>
                <w:bCs/>
              </w:rPr>
              <w:t>Основные показатели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b/>
                <w:bCs/>
              </w:rPr>
              <w:t>Формы, методы контроля и оценки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должен уметь:</w:t>
            </w:r>
          </w:p>
          <w:p>
            <w:pPr>
              <w:pStyle w:val="Style19"/>
              <w:rPr/>
            </w:pPr>
            <w:r>
              <w:rPr/>
              <w:t>- применять техники и приемы эффективного общения в профессиональной деятельности: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использовать способы снижения эмоциональной напряженности,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управлять своими эмоциями и чувствами в профессиональной деятельности,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конструктивно выражать негативные чувства,</w:t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применять правила эмпатического слушания,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применять приемы активного слушания,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использовать эффективные стратегии разрешения конфликтов,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управлять конфликтом;</w:t>
            </w:r>
          </w:p>
          <w:p>
            <w:pPr>
              <w:pStyle w:val="Style19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отбирает эффективные приемы снижения эмоциональной напряженности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- ориентируется при выражении своих эмоций и чувств на специфику профессиональной деятельности 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отбирает конструктивные способы выражения негативных эмоций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использует правила эмпатического слушания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отбирает приемы активного слушания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выделяет эффективные стратегии разрешения конфликтов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отбирает эффективные способы управления конфликтом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использовать приемы саморегуляции поведения в процессе межличностного общения: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использовать приемы аутотренинга и релаксации,</w:t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преодолевать негативные эмоциональные состояния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отбирает приемы аутотренинга и релаксации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выделяет способы преодоления негативных эмоциональных состояний</w:t>
            </w:r>
          </w:p>
          <w:p>
            <w:pPr>
              <w:pStyle w:val="Style19"/>
              <w:rPr/>
            </w:pPr>
            <w:r>
              <w:rPr/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  <w:p>
            <w:pPr>
              <w:pStyle w:val="Style19"/>
              <w:rPr/>
            </w:pPr>
            <w:r>
              <w:rPr/>
              <w:t>Комплексное практическое задание</w:t>
            </w:r>
          </w:p>
          <w:p>
            <w:pPr>
              <w:pStyle w:val="Style19"/>
              <w:rPr/>
            </w:pPr>
            <w:r>
              <w:rPr/>
              <w:t>Экспертная оценка выполнения практического задания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должен знать:</w:t>
            </w:r>
          </w:p>
          <w:p>
            <w:pPr>
              <w:pStyle w:val="Style19"/>
              <w:rPr/>
            </w:pPr>
            <w:r>
              <w:rPr/>
              <w:t>- взаимосвязь общения и деятельности: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признаки, структура и динамика совместной деятельности,</w:t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особенности общения как совместной деятельности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- знает признаки, особенности динамики, воспроизводит структуру совместной деятельности </w:t>
            </w:r>
          </w:p>
          <w:p>
            <w:pPr>
              <w:pStyle w:val="Style19"/>
              <w:rPr/>
            </w:pPr>
            <w:r>
              <w:rPr/>
              <w:t>- называет особенности общения как совместной деятельности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 xml:space="preserve">- цели, функции, виды и уровни общения 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знает цели, функции, виды и уровни общения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роли и ролевые ожидания в 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определяет роли и анализирует ролевые ожидания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виды социальных взаимодействий: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психологическая совместимость,</w:t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акт и трансакция как функциональные единицы взаимодействия,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стратегии взаимодействия,</w:t>
            </w:r>
          </w:p>
          <w:p>
            <w:pPr>
              <w:pStyle w:val="Style19"/>
              <w:tabs>
                <w:tab w:val="left" w:pos="10080" w:leader="none"/>
              </w:tabs>
              <w:ind w:left="720" w:right="0" w:hanging="360"/>
              <w:rPr/>
            </w:pPr>
            <w:r>
              <w:rPr/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ассертивное поведение,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- знает уровни психологической совместимости  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выделяет единицы взаимодействия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определяет стратегии взаимодействия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знает особенности ассертивного поведения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механизмы взаимопонимания в 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выделяет механизмы взаимопонимания в общении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техники и приемы общения, правила слушания, ведения беседы, убеждения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 xml:space="preserve">- знает техники и приемы общения, правила слушания, ведения беседы, убеждения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этические принципы общения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знает этические принципы общения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  <w:tr>
        <w:trPr/>
        <w:tc>
          <w:tcPr>
            <w:tcW w:w="3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  <w:t>- источники, причины, виды и способы разрешения конфликтов:</w:t>
            </w:r>
          </w:p>
          <w:p>
            <w:pPr>
              <w:pStyle w:val="Style19"/>
              <w:tabs>
                <w:tab w:val="left" w:pos="9360" w:leader="none"/>
              </w:tabs>
              <w:ind w:left="720" w:right="0" w:hanging="360"/>
              <w:rPr/>
            </w:pPr>
            <w:r>
              <w:rPr/>
              <w:t>функции, структура, этапы конфликтов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- знает функции, этапы конфликтов, воспроизводит структуру конфликтов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>- дифференцированный зачет</w:t>
            </w:r>
          </w:p>
          <w:p>
            <w:pPr>
              <w:pStyle w:val="Style19"/>
              <w:rPr/>
            </w:pPr>
            <w:r>
              <w:rPr/>
              <w:t>Экспертная оценка устного ответа</w:t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right"/>
        <w:rPr/>
      </w:pPr>
      <w:r>
        <w:rPr>
          <w:rFonts w:cs="Times New Roman" w:ascii="Times New Roman" w:hAnsi="Times New Roman"/>
        </w:rPr>
        <w:t>Приложение 1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>Формирование ПК и ОК для спец. 44.02.01 Дошкольное образование</w:t>
      </w:r>
    </w:p>
    <w:p>
      <w:pPr>
        <w:pStyle w:val="Normal"/>
        <w:jc w:val="center"/>
        <w:rPr/>
      </w:pPr>
      <w:r>
        <w:rPr/>
      </w:r>
    </w:p>
    <w:tbl>
      <w:tblPr>
        <w:tblW w:w="14589" w:type="dxa"/>
        <w:jc w:val="left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3920"/>
        <w:gridCol w:w="5182"/>
        <w:gridCol w:w="2305"/>
        <w:gridCol w:w="3181"/>
      </w:tblGrid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Times New Roman" w:ascii="Times New Roman" w:hAnsi="Times New Roman"/>
              </w:rPr>
              <w:t>Тема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Times New Roman" w:ascii="Times New Roman" w:hAnsi="Times New Roman"/>
              </w:rPr>
              <w:t>Дидактические единицы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Times New Roman" w:ascii="Times New Roman" w:hAnsi="Times New Roman"/>
              </w:rPr>
              <w:t>ПК, ОК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cs="Times New Roman" w:ascii="Times New Roman" w:hAnsi="Times New Roman"/>
              </w:rPr>
              <w:t>Виды работ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Раздел 1. </w:t>
            </w:r>
            <w:r>
              <w:rPr>
                <w:rFonts w:cs="Times New Roman" w:ascii="Times New Roman" w:hAnsi="Times New Roman"/>
              </w:rPr>
              <w:t>Введение в психологию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1.1</w:t>
            </w:r>
            <w:r>
              <w:rPr>
                <w:rFonts w:cs="Times New Roman" w:ascii="Times New Roman" w:hAnsi="Times New Roman"/>
              </w:rPr>
              <w:t>. Взаимосвязь общения и деятельности.  Феноменология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Признаки, структура и динамика совместной деятельности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.1.3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2.1.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</w:t>
            </w:r>
          </w:p>
        </w:tc>
        <w:tc>
          <w:tcPr>
            <w:tcW w:w="31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Теоретическое занятие.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Самостоятельная работа. Подбор примеров, иллюстрирующих взаимосвязь общения и деятельности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Общение как возможность совместной деятельности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Цели, функции, виды и уровни общения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2.1.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3.1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Теоретическое занятие.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Самостоятельная работа. Подбор примеров, иллюстрирующих уровни общения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Раздел 2.</w:t>
            </w:r>
            <w:r>
              <w:rPr>
                <w:rFonts w:cs="Times New Roman" w:ascii="Times New Roman" w:hAnsi="Times New Roman"/>
              </w:rPr>
              <w:t xml:space="preserve"> Интерактивнаясторона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2.1</w:t>
            </w:r>
            <w:r>
              <w:rPr>
                <w:rFonts w:cs="Times New Roman" w:ascii="Times New Roman" w:hAnsi="Times New Roman"/>
              </w:rPr>
              <w:t>. Сущность интеракции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Психологичческая совместимость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1.3.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4.2</w:t>
            </w:r>
          </w:p>
        </w:tc>
        <w:tc>
          <w:tcPr>
            <w:tcW w:w="31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Теоретическое занятие.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Самостоятельная работа. Определение типа трансакций в предлагаемых ситуациях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Акт и трансакция как функциональные единицы взаимдействия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Стратегии взаимдействия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Ассертивное поведение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2.2.</w:t>
            </w:r>
            <w:r>
              <w:rPr>
                <w:rFonts w:cs="Times New Roman" w:ascii="Times New Roman" w:hAnsi="Times New Roman"/>
              </w:rPr>
              <w:t xml:space="preserve"> Роли и ролевые ожидания в общении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Роли и ролевые ожидания в общении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1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7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ПК1.2 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2.1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2.7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ПК4.4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Выделение ролей и определение ролевых ожиданий в общении</w:t>
            </w:r>
          </w:p>
        </w:tc>
      </w:tr>
      <w:tr>
        <w:trPr/>
        <w:tc>
          <w:tcPr>
            <w:tcW w:w="39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2.3.</w:t>
            </w:r>
            <w:r>
              <w:rPr>
                <w:rFonts w:cs="Times New Roman" w:ascii="Times New Roman" w:hAnsi="Times New Roman"/>
              </w:rPr>
              <w:t xml:space="preserve"> Общая характеристика конфликта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Виды, функции, структура и этапы конфликтов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7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10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2.5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ПК4.5</w:t>
            </w:r>
          </w:p>
        </w:tc>
        <w:tc>
          <w:tcPr>
            <w:tcW w:w="31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Анализ видов функций, структуры, этапов конфликта.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Анализ источников и причин конфликта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Источники, причины конфликта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2.4.</w:t>
            </w:r>
            <w:r>
              <w:rPr>
                <w:rFonts w:cs="Times New Roman" w:ascii="Times New Roman" w:hAnsi="Times New Roman"/>
              </w:rPr>
              <w:t xml:space="preserve"> Способы разрешения конфликта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Конфликтные ситуации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7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10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1.4.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3.4.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3.6.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3.8.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Практическое занятие.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Самостоятельная работа.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Анализ конфликтных ситуаций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Раздел 3</w:t>
            </w:r>
            <w:r>
              <w:rPr>
                <w:rFonts w:cs="Times New Roman" w:ascii="Times New Roman" w:hAnsi="Times New Roman"/>
              </w:rPr>
              <w:t>. Перцептивная сторона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3.1</w:t>
            </w:r>
            <w:r>
              <w:rPr>
                <w:rFonts w:cs="Times New Roman" w:ascii="Times New Roman" w:hAnsi="Times New Roman"/>
              </w:rPr>
              <w:t>. Сущность социальной перцепции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Социальная перцепция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4.3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4.2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Характеристика социальной перцепции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3.2.</w:t>
            </w:r>
            <w:r>
              <w:rPr>
                <w:rFonts w:cs="Times New Roman" w:ascii="Times New Roman" w:hAnsi="Times New Roman"/>
              </w:rPr>
              <w:t xml:space="preserve"> Механизмы социальной перцепции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Механизмы межличностного познания и понимания  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3.1.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4.2.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ПК4.4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Практическое занятие. Изучение механизмов </w:t>
            </w:r>
            <w:r>
              <w:rPr>
                <w:rFonts w:cs="Times New Roman" w:ascii="Times New Roman" w:hAnsi="Times New Roman"/>
              </w:rPr>
              <w:t>м</w:t>
            </w:r>
            <w:r>
              <w:rPr>
                <w:rFonts w:cs="Times New Roman" w:ascii="Times New Roman" w:hAnsi="Times New Roman"/>
              </w:rPr>
              <w:t>ежличностного познания и понимания.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Самостоятельная работа. Подбор примеров, иллюстрирующих механизмы социальной перцепции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Раздел 4.</w:t>
            </w:r>
            <w:r>
              <w:rPr>
                <w:rFonts w:cs="Times New Roman" w:ascii="Times New Roman" w:hAnsi="Times New Roman"/>
              </w:rPr>
              <w:t xml:space="preserve"> Коммуникативная сторона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4.1</w:t>
            </w:r>
            <w:r>
              <w:rPr>
                <w:rFonts w:cs="Times New Roman" w:ascii="Times New Roman" w:hAnsi="Times New Roman"/>
              </w:rPr>
              <w:t xml:space="preserve">. Понятие коммуникации 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Особенности вербальной и невербальной коммуникации 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9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5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Практическое занятие. Анализ особенностей вербальной и невербальной  коммуникации 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4.2.</w:t>
            </w:r>
            <w:r>
              <w:rPr>
                <w:rFonts w:cs="Times New Roman" w:ascii="Times New Roman" w:hAnsi="Times New Roman"/>
              </w:rPr>
              <w:t xml:space="preserve"> Техники и приемы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Коммуникативный процесс и факторы, способствующие и препятствующие эффективной передачи информации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ПК2.4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ПК3.3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ПК4.5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ПК.5.4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ПК.5.5.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Исследование коммуникативного процесса и факторов, способстсвующих и препятствующих эффективной передачи информации</w:t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4.3</w:t>
            </w:r>
            <w:r>
              <w:rPr>
                <w:rFonts w:cs="Times New Roman" w:ascii="Times New Roman" w:hAnsi="Times New Roman"/>
              </w:rPr>
              <w:t>. Виды и техники слушания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Правила эмпатического и активного слушания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ПК4.5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ПК4.3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Анализ ситуаций и применение правил активного слушания</w:t>
            </w:r>
          </w:p>
        </w:tc>
      </w:tr>
      <w:tr>
        <w:trPr/>
        <w:tc>
          <w:tcPr>
            <w:tcW w:w="39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4.4</w:t>
            </w:r>
            <w:r>
              <w:rPr>
                <w:rFonts w:cs="Times New Roman" w:ascii="Times New Roman" w:hAnsi="Times New Roman"/>
              </w:rPr>
              <w:t xml:space="preserve">. Правила ведения беседы 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Способы снижения эмоциональной напряженности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ПК1.2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ПК2.2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 4.2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ПК4.5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</w:tc>
        <w:tc>
          <w:tcPr>
            <w:tcW w:w="31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Проведение ролево</w:t>
            </w:r>
            <w:r>
              <w:rPr>
                <w:rFonts w:cs="Times New Roman" w:ascii="Times New Roman" w:hAnsi="Times New Roman"/>
              </w:rPr>
              <w:t>й</w:t>
            </w:r>
            <w:r>
              <w:rPr>
                <w:rFonts w:cs="Times New Roman" w:ascii="Times New Roman" w:hAnsi="Times New Roman"/>
              </w:rPr>
              <w:t xml:space="preserve"> игры «Прием на работу» с использованием споосбов снижения эмоциональной напряженности  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Способы конструктивного выражения негативных эмоций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Тема 4.5.</w:t>
            </w:r>
            <w:r>
              <w:rPr>
                <w:rFonts w:cs="Times New Roman" w:ascii="Times New Roman" w:hAnsi="Times New Roman"/>
              </w:rPr>
              <w:t xml:space="preserve"> Этика и культура общения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Этические принципы общения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1.2.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2.2.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3.3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4.2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ПК4.3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ПК4.5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6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Проведение ролевой игры «Критика литературного героя» с использованием способов конструктивного выражения негативных эмоций.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Практическое занятие. Выделение этических принципов общения  </w:t>
            </w:r>
          </w:p>
        </w:tc>
      </w:tr>
      <w:tr>
        <w:trPr/>
        <w:tc>
          <w:tcPr>
            <w:tcW w:w="39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Тема 4.6. </w:t>
            </w:r>
            <w:r>
              <w:rPr>
                <w:rFonts w:cs="Times New Roman" w:ascii="Times New Roman" w:hAnsi="Times New Roman"/>
              </w:rPr>
              <w:t xml:space="preserve">Саморегуляция </w:t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Приемы саморегуляции поведения в процессе межличностного общения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1.3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ПК 2.4.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ПК 3.2 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2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8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ОК 11</w:t>
            </w:r>
          </w:p>
          <w:p>
            <w:pPr>
              <w:pStyle w:val="Style19"/>
              <w:rPr/>
            </w:pPr>
            <w:r>
              <w:rPr/>
            </w:r>
          </w:p>
        </w:tc>
        <w:tc>
          <w:tcPr>
            <w:tcW w:w="31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Практическое занятие. Использование приемов саморегуляции поведения в процессе межличностного общения.</w:t>
            </w:r>
          </w:p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 xml:space="preserve">Практическое занятие. Использование приемов аутотренинга и релаксации при преодолении негативных эмоциональных состояний.  </w:t>
            </w:r>
          </w:p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rPr/>
            </w:pPr>
            <w:r>
              <w:rPr>
                <w:rFonts w:cs="Times New Roman" w:ascii="Times New Roman" w:hAnsi="Times New Roman"/>
              </w:rPr>
              <w:t>Приемы аутотренинга и релаксации при преодолении негативных эмоциональных состояний</w:t>
            </w:r>
          </w:p>
        </w:tc>
        <w:tc>
          <w:tcPr>
            <w:tcW w:w="2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8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eastAsia="Nimbus Roman No9 L;Times New Roman" w:cs="Nimbus Roman No9 L;Times New Roman" w:ascii="Nimbus Roman No9 L;Times New Roman" w:hAnsi="Nimbus Roman No9 L;Times New Roman"/>
        </w:rPr>
        <w:t xml:space="preserve">                                                             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firstLine="816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OpenSymbol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  <w:rFonts w:cs="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;Times New Roma" w:hAnsi="Liberation Serif;Times New Roma" w:eastAsia="DejaVu Sans;Times New Roman" w:cs="Liberation Serif;Times New Roma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Style14"/>
    <w:pPr>
      <w:widowControl w:val="false"/>
      <w:suppressAutoHyphens w:val="true"/>
    </w:pPr>
    <w:rPr>
      <w:rFonts w:ascii="Liberation Serif;Times New Roma" w:hAnsi="Liberation Serif;Times New Roma" w:eastAsia="DejaVu Sans" w:cs="DejaVu Sans"/>
      <w:b/>
      <w:bCs/>
      <w:color w:val="00000A"/>
      <w:sz w:val="48"/>
      <w:szCs w:val="48"/>
      <w:lang w:val="en-US" w:eastAsia="zh-CN" w:bidi="hi-IN"/>
    </w:rPr>
  </w:style>
  <w:style w:type="paragraph" w:styleId="2">
    <w:name w:val="Заголовок 2"/>
    <w:basedOn w:val="Style14"/>
    <w:pPr/>
    <w:rPr/>
  </w:style>
  <w:style w:type="paragraph" w:styleId="3">
    <w:name w:val="Заголовок 3"/>
    <w:basedOn w:val="Style14"/>
    <w:pPr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styleId="WW8Num4z1">
    <w:name w:val="WW8Num4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7z1">
    <w:name w:val="WW8Num7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11">
    <w:name w:val="Основной шрифт абзаца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WW8Num10z1">
    <w:name w:val="WW8Num10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8Num11z1">
    <w:name w:val="WW8Num11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8Num12z1">
    <w:name w:val="WW8Num12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3z0">
    <w:name w:val="WW8Num13z0"/>
    <w:qFormat/>
    <w:rPr>
      <w:rFonts w:ascii="Symbol" w:hAnsi="Symbol" w:cs="StarSymbol;Arial Unicode MS"/>
      <w:sz w:val="18"/>
      <w:szCs w:val="18"/>
    </w:rPr>
  </w:style>
  <w:style w:type="character" w:styleId="WW8Num13z1">
    <w:name w:val="WW8Num13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4z1">
    <w:name w:val="WW8Num14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8Num8z1">
    <w:name w:val="WW8Num8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9z1">
    <w:name w:val="WW8Num9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8Num15z1">
    <w:name w:val="WW8Num15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8Num17z0">
    <w:name w:val="WW8Num17z0"/>
    <w:qFormat/>
    <w:rPr>
      <w:rFonts w:ascii="Symbol" w:hAnsi="Symbol" w:cs="StarSymbol;Arial Unicode MS"/>
      <w:sz w:val="18"/>
      <w:szCs w:val="18"/>
    </w:rPr>
  </w:style>
  <w:style w:type="character" w:styleId="WWAbsatzStandardschriftart11111111">
    <w:name w:val="WW-Absatz-Standardschriftart11111111"/>
    <w:qFormat/>
    <w:rPr/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6z1">
    <w:name w:val="WW8Num16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AbsatzStandardschriftart111111111">
    <w:name w:val="WW-Absatz-Standardschriftart111111111"/>
    <w:qFormat/>
    <w:rPr/>
  </w:style>
  <w:style w:type="character" w:styleId="WW8Num17z1">
    <w:name w:val="WW8Num17z1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1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2">
    <w:name w:val="Посещённая гиперссылка"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cs="StarSymbol;Arial Unicode MS"/>
      <w:sz w:val="18"/>
      <w:szCs w:val="1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cs="Symbol"/>
      <w:sz w:val="18"/>
      <w:szCs w:val="18"/>
    </w:rPr>
  </w:style>
  <w:style w:type="character" w:styleId="ListLabel3">
    <w:name w:val="ListLabel 3"/>
    <w:qFormat/>
    <w:rPr>
      <w:rFonts w:cs="OpenSymbol"/>
      <w:sz w:val="18"/>
      <w:szCs w:val="18"/>
    </w:rPr>
  </w:style>
  <w:style w:type="character" w:styleId="ListLabel4">
    <w:name w:val="ListLabel 4"/>
    <w:qFormat/>
    <w:rPr>
      <w:rFonts w:cs="Symbol"/>
      <w:sz w:val="18"/>
      <w:szCs w:val="18"/>
    </w:rPr>
  </w:style>
  <w:style w:type="character" w:styleId="ListLabel5">
    <w:name w:val="ListLabel 5"/>
    <w:qFormat/>
    <w:rPr>
      <w:rFonts w:cs="OpenSymbol"/>
      <w:sz w:val="18"/>
      <w:szCs w:val="18"/>
    </w:rPr>
  </w:style>
  <w:style w:type="character" w:styleId="ListLabel6">
    <w:name w:val="ListLabel 6"/>
    <w:qFormat/>
    <w:rPr>
      <w:rFonts w:cs="Symbol"/>
      <w:sz w:val="18"/>
      <w:szCs w:val="18"/>
    </w:rPr>
  </w:style>
  <w:style w:type="character" w:styleId="ListLabel7">
    <w:name w:val="ListLabel 7"/>
    <w:qFormat/>
    <w:rPr>
      <w:rFonts w:cs="OpenSymbol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5">
    <w:name w:val="Основной текст"/>
    <w:basedOn w:val="Normal"/>
    <w:pPr>
      <w:spacing w:before="0" w:after="120"/>
    </w:pPr>
    <w:rPr/>
  </w:style>
  <w:style w:type="paragraph" w:styleId="Style16">
    <w:name w:val="Список"/>
    <w:basedOn w:val="Style15"/>
    <w:pPr/>
    <w:rPr>
      <w:rFonts w:cs="Lohit Hind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12">
    <w:name w:val="Заголовок1"/>
    <w:basedOn w:val="Normal"/>
    <w:qFormat/>
    <w:pPr>
      <w:keepNext/>
      <w:spacing w:before="240" w:after="120"/>
    </w:pPr>
    <w:rPr>
      <w:rFonts w:ascii="Liberation Sans;Arial" w:hAnsi="Liberation Sans;Arial" w:cs="DejaVu Sans;Times New Roman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styleId="21">
    <w:name w:val="Указатель2"/>
    <w:basedOn w:val="Normal"/>
    <w:qFormat/>
    <w:pPr>
      <w:suppressLineNumbers/>
    </w:pPr>
    <w:rPr>
      <w:rFonts w:ascii="Arial" w:hAnsi="Arial" w:cs="Ari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4">
    <w:name w:val="Указатель1"/>
    <w:basedOn w:val="Normal"/>
    <w:qFormat/>
    <w:pPr>
      <w:suppressLineNumbers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jc w:val="center"/>
    </w:pPr>
    <w:rPr>
      <w:b/>
      <w:bCs/>
    </w:rPr>
  </w:style>
  <w:style w:type="paragraph" w:styleId="212">
    <w:name w:val="Основной текст 21"/>
    <w:basedOn w:val="Normal"/>
    <w:qFormat/>
    <w:pPr>
      <w:spacing w:lineRule="auto" w:line="480" w:before="0" w:after="120"/>
    </w:pPr>
    <w:rPr/>
  </w:style>
  <w:style w:type="paragraph" w:styleId="Style21">
    <w:name w:val="Горизонтальная линия"/>
    <w:basedOn w:val="Normal"/>
    <w:qFormat/>
    <w:pPr>
      <w:suppressLineNumbers/>
      <w:spacing w:before="0" w:after="283"/>
    </w:pPr>
    <w:rPr>
      <w:sz w:val="12"/>
      <w:szCs w:val="12"/>
    </w:rPr>
  </w:style>
  <w:style w:type="paragraph" w:styleId="ConsPlusNormal">
    <w:name w:val="  ConsPlusNormal"/>
    <w:qFormat/>
    <w:pPr>
      <w:widowControl/>
      <w:suppressAutoHyphens w:val="true"/>
      <w:bidi w:val="0"/>
      <w:jc w:val="left"/>
    </w:pPr>
    <w:rPr>
      <w:rFonts w:ascii="Arial" w:hAnsi="Arial" w:eastAsia="Arial" w:cs="Tahoma"/>
      <w:color w:val="00000A"/>
      <w:sz w:val="20"/>
      <w:szCs w:val="24"/>
      <w:lang w:val="ru-RU" w:eastAsia="zh-CN" w:bidi="hi-IN"/>
    </w:rPr>
  </w:style>
  <w:style w:type="paragraph" w:styleId="Style44">
    <w:name w:val="Style44"/>
    <w:basedOn w:val="Normal"/>
    <w:qFormat/>
    <w:pPr>
      <w:widowControl w:val="false"/>
      <w:suppressAutoHyphens w:val="false"/>
      <w:spacing w:lineRule="exact" w:line="274"/>
      <w:jc w:val="both"/>
    </w:pPr>
    <w:rPr/>
  </w:style>
  <w:style w:type="paragraph" w:styleId="Style22">
    <w:name w:val="Блочная цитата"/>
    <w:basedOn w:val="Normal"/>
    <w:qFormat/>
    <w:pPr/>
    <w:rPr/>
  </w:style>
  <w:style w:type="paragraph" w:styleId="Style23">
    <w:name w:val="Заглавие"/>
    <w:basedOn w:val="Style14"/>
    <w:pPr/>
    <w:rPr/>
  </w:style>
  <w:style w:type="paragraph" w:styleId="Style24">
    <w:name w:val="Подзаголовок"/>
    <w:basedOn w:val="Style1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prbookshop.ru/19277.html" TargetMode="External"/><Relationship Id="rId3" Type="http://schemas.openxmlformats.org/officeDocument/2006/relationships/hyperlink" Target="http://www.iprbookshop.ru/52575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LibreOffice/4.4.7.2$Linux_X86_64 LibreOffice_project/40$Build-2</Application>
  <Paragraphs>790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2014-11-17T21:28:00Z</dcterms:created>
  <dc:creator>MY LITTLE PONY</dc:creator>
  <dc:language>en</dc:language>
  <cp:lastPrinted>2017-09-29T12:32:00Z</cp:lastPrinted>
  <dcterms:modified xsi:type="dcterms:W3CDTF">2019-07-04T11:43:12Z</dcterms:modified>
  <cp:revision>6</cp:revision>
</cp:coreProperties>
</file>